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532" w:rsidRDefault="00E679BC" w:rsidP="00E679BC">
      <w:pPr>
        <w:jc w:val="center"/>
      </w:pPr>
      <w:r>
        <w:rPr>
          <w:noProof/>
        </w:rPr>
        <w:drawing>
          <wp:inline distT="0" distB="0" distL="0" distR="0">
            <wp:extent cx="4194810" cy="3147038"/>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197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02796" cy="3153029"/>
                    </a:xfrm>
                    <a:prstGeom prst="rect">
                      <a:avLst/>
                    </a:prstGeom>
                  </pic:spPr>
                </pic:pic>
              </a:graphicData>
            </a:graphic>
          </wp:inline>
        </w:drawing>
      </w:r>
    </w:p>
    <w:p w:rsidR="00E679BC" w:rsidRPr="00F453FC" w:rsidRDefault="00E679BC" w:rsidP="00E679BC">
      <w:pPr>
        <w:jc w:val="center"/>
        <w:rPr>
          <w:b/>
          <w:sz w:val="32"/>
          <w:szCs w:val="32"/>
          <w:u w:val="single"/>
        </w:rPr>
      </w:pPr>
      <w:r w:rsidRPr="00F453FC">
        <w:rPr>
          <w:b/>
          <w:sz w:val="32"/>
          <w:szCs w:val="32"/>
          <w:u w:val="single"/>
        </w:rPr>
        <w:t>Pre-Claim Preparation Guide</w:t>
      </w:r>
    </w:p>
    <w:p w:rsidR="00E679BC" w:rsidRDefault="00E679BC" w:rsidP="00E679BC">
      <w:pPr>
        <w:jc w:val="center"/>
        <w:rPr>
          <w:b/>
          <w:sz w:val="32"/>
          <w:szCs w:val="32"/>
        </w:rPr>
      </w:pPr>
    </w:p>
    <w:p w:rsidR="00E679BC" w:rsidRPr="00E708C5" w:rsidRDefault="00E679BC" w:rsidP="00E679BC">
      <w:pPr>
        <w:jc w:val="center"/>
        <w:rPr>
          <w:rFonts w:ascii="Arial" w:hAnsi="Arial" w:cs="Arial"/>
          <w:b/>
          <w:sz w:val="28"/>
          <w:szCs w:val="28"/>
        </w:rPr>
      </w:pPr>
    </w:p>
    <w:p w:rsidR="00E679BC" w:rsidRPr="00A37C5F" w:rsidRDefault="00E679BC" w:rsidP="00E679BC">
      <w:pPr>
        <w:textAlignment w:val="baseline"/>
        <w:outlineLvl w:val="1"/>
        <w:rPr>
          <w:bCs/>
          <w:sz w:val="32"/>
          <w:szCs w:val="32"/>
        </w:rPr>
      </w:pPr>
      <w:r w:rsidRPr="00A37C5F">
        <w:rPr>
          <w:bCs/>
          <w:sz w:val="32"/>
          <w:szCs w:val="32"/>
          <w:bdr w:val="none" w:sz="0" w:space="0" w:color="auto" w:frame="1"/>
        </w:rPr>
        <w:t>To prepare for a small claim in the UK (England and Wales), there are a number of key steps you should take before formally starting the claim. This guide covers the following:</w:t>
      </w:r>
      <w:r w:rsidR="00146279" w:rsidRPr="00A37C5F">
        <w:rPr>
          <w:bCs/>
          <w:sz w:val="32"/>
          <w:szCs w:val="32"/>
          <w:bdr w:val="none" w:sz="0" w:space="0" w:color="auto" w:frame="1"/>
        </w:rPr>
        <w:br/>
      </w:r>
    </w:p>
    <w:p w:rsidR="00E679BC" w:rsidRPr="00A37C5F" w:rsidRDefault="00E679BC" w:rsidP="00E679BC">
      <w:pPr>
        <w:rPr>
          <w:sz w:val="32"/>
          <w:szCs w:val="32"/>
        </w:rPr>
      </w:pPr>
      <w:r w:rsidRPr="00A37C5F">
        <w:rPr>
          <w:sz w:val="32"/>
          <w:szCs w:val="32"/>
        </w:rPr>
        <w:br/>
      </w:r>
      <w:r w:rsidRPr="00A37C5F">
        <w:rPr>
          <w:color w:val="333333"/>
          <w:sz w:val="32"/>
          <w:szCs w:val="32"/>
        </w:rPr>
        <w:t>1. Understand if Your Case Qualifies</w:t>
      </w:r>
    </w:p>
    <w:p w:rsidR="00FE7E79" w:rsidRPr="00A37C5F" w:rsidRDefault="00E679BC" w:rsidP="00FE7E79">
      <w:pPr>
        <w:rPr>
          <w:sz w:val="32"/>
          <w:szCs w:val="32"/>
        </w:rPr>
      </w:pPr>
      <w:r w:rsidRPr="00A37C5F">
        <w:rPr>
          <w:sz w:val="32"/>
          <w:szCs w:val="32"/>
        </w:rPr>
        <w:br/>
      </w:r>
      <w:r w:rsidR="00FE7E79" w:rsidRPr="00A37C5F">
        <w:rPr>
          <w:color w:val="333333"/>
          <w:sz w:val="32"/>
          <w:szCs w:val="32"/>
        </w:rPr>
        <w:t>2. Try to Resolve It First (Pre-Action Protocol)</w:t>
      </w:r>
    </w:p>
    <w:p w:rsidR="00E679BC" w:rsidRPr="00A37C5F" w:rsidRDefault="00E679BC" w:rsidP="00E679BC">
      <w:pPr>
        <w:rPr>
          <w:sz w:val="32"/>
          <w:szCs w:val="32"/>
        </w:rPr>
      </w:pPr>
    </w:p>
    <w:p w:rsidR="00CF47A7" w:rsidRPr="00A37C5F" w:rsidRDefault="00CF47A7" w:rsidP="00CF47A7">
      <w:pPr>
        <w:rPr>
          <w:sz w:val="32"/>
          <w:szCs w:val="32"/>
        </w:rPr>
      </w:pPr>
      <w:r w:rsidRPr="00A37C5F">
        <w:rPr>
          <w:color w:val="333333"/>
          <w:sz w:val="32"/>
          <w:szCs w:val="32"/>
        </w:rPr>
        <w:t>3. Collect &amp; Organize Your Evidence</w:t>
      </w:r>
    </w:p>
    <w:p w:rsidR="00FE7E79" w:rsidRPr="00A37C5F" w:rsidRDefault="00FE7E79" w:rsidP="00E679BC">
      <w:pPr>
        <w:rPr>
          <w:sz w:val="32"/>
          <w:szCs w:val="32"/>
        </w:rPr>
      </w:pPr>
    </w:p>
    <w:p w:rsidR="00CF47A7" w:rsidRPr="00A37C5F" w:rsidRDefault="00CF47A7" w:rsidP="00CF47A7">
      <w:pPr>
        <w:rPr>
          <w:sz w:val="32"/>
          <w:szCs w:val="32"/>
        </w:rPr>
      </w:pPr>
      <w:r w:rsidRPr="00A37C5F">
        <w:rPr>
          <w:color w:val="333333"/>
          <w:sz w:val="32"/>
          <w:szCs w:val="32"/>
        </w:rPr>
        <w:t>4. Calculate the Amount You're Claiming</w:t>
      </w:r>
    </w:p>
    <w:p w:rsidR="00CF47A7" w:rsidRPr="00A37C5F" w:rsidRDefault="00CF47A7" w:rsidP="00E679BC">
      <w:pPr>
        <w:rPr>
          <w:sz w:val="32"/>
          <w:szCs w:val="32"/>
        </w:rPr>
      </w:pPr>
    </w:p>
    <w:p w:rsidR="00CF47A7" w:rsidRPr="00A37C5F" w:rsidRDefault="00CF47A7" w:rsidP="00CF47A7">
      <w:pPr>
        <w:rPr>
          <w:sz w:val="32"/>
          <w:szCs w:val="32"/>
        </w:rPr>
      </w:pPr>
      <w:r w:rsidRPr="00A37C5F">
        <w:rPr>
          <w:color w:val="333333"/>
          <w:sz w:val="32"/>
          <w:szCs w:val="32"/>
        </w:rPr>
        <w:t>5. Check the Defendant’s Correct Details</w:t>
      </w:r>
    </w:p>
    <w:p w:rsidR="00CF47A7" w:rsidRPr="00A37C5F" w:rsidRDefault="00CF47A7" w:rsidP="00E679BC">
      <w:pPr>
        <w:rPr>
          <w:sz w:val="32"/>
          <w:szCs w:val="32"/>
        </w:rPr>
      </w:pPr>
    </w:p>
    <w:p w:rsidR="00CF47A7" w:rsidRPr="00A37C5F" w:rsidRDefault="00CF47A7" w:rsidP="00CF47A7">
      <w:pPr>
        <w:rPr>
          <w:sz w:val="32"/>
          <w:szCs w:val="32"/>
        </w:rPr>
      </w:pPr>
      <w:r w:rsidRPr="00A37C5F">
        <w:rPr>
          <w:color w:val="333333"/>
          <w:sz w:val="32"/>
          <w:szCs w:val="32"/>
        </w:rPr>
        <w:t>6. Consider the Costs and Risks</w:t>
      </w:r>
    </w:p>
    <w:p w:rsidR="00CF47A7" w:rsidRPr="00A37C5F" w:rsidRDefault="00CF47A7" w:rsidP="00E679BC">
      <w:pPr>
        <w:rPr>
          <w:sz w:val="32"/>
          <w:szCs w:val="32"/>
        </w:rPr>
      </w:pPr>
    </w:p>
    <w:p w:rsidR="00F52722" w:rsidRPr="00E708C5" w:rsidRDefault="00F52722" w:rsidP="00E679BC">
      <w:pPr>
        <w:rPr>
          <w:rFonts w:ascii="Arial" w:hAnsi="Arial" w:cs="Arial"/>
          <w:sz w:val="28"/>
          <w:szCs w:val="28"/>
        </w:rPr>
      </w:pPr>
    </w:p>
    <w:p w:rsidR="00F52722" w:rsidRPr="00E708C5" w:rsidRDefault="00F52722" w:rsidP="00E679BC">
      <w:pPr>
        <w:rPr>
          <w:rFonts w:ascii="Arial" w:hAnsi="Arial" w:cs="Arial"/>
          <w:sz w:val="28"/>
          <w:szCs w:val="28"/>
        </w:rPr>
      </w:pPr>
    </w:p>
    <w:p w:rsidR="00F52722" w:rsidRPr="00E708C5" w:rsidRDefault="00F52722" w:rsidP="00E679BC">
      <w:pPr>
        <w:rPr>
          <w:rFonts w:ascii="Arial" w:hAnsi="Arial" w:cs="Arial"/>
          <w:sz w:val="28"/>
          <w:szCs w:val="28"/>
        </w:rPr>
      </w:pPr>
    </w:p>
    <w:p w:rsidR="00F52722" w:rsidRPr="00E708C5" w:rsidRDefault="00F52722" w:rsidP="00E679BC">
      <w:pPr>
        <w:rPr>
          <w:rFonts w:ascii="Arial" w:hAnsi="Arial" w:cs="Arial"/>
          <w:sz w:val="28"/>
          <w:szCs w:val="28"/>
        </w:rPr>
      </w:pPr>
    </w:p>
    <w:p w:rsidR="00F52722" w:rsidRPr="00E708C5" w:rsidRDefault="00F52722" w:rsidP="00E679BC">
      <w:pPr>
        <w:rPr>
          <w:rFonts w:ascii="Arial" w:hAnsi="Arial" w:cs="Arial"/>
          <w:sz w:val="28"/>
          <w:szCs w:val="28"/>
        </w:rPr>
      </w:pPr>
    </w:p>
    <w:p w:rsidR="00F52722" w:rsidRPr="00A37C5F" w:rsidRDefault="00F52722" w:rsidP="00F52722">
      <w:pPr>
        <w:rPr>
          <w:rFonts w:ascii="Arial" w:hAnsi="Arial" w:cs="Arial"/>
          <w:b/>
        </w:rPr>
      </w:pPr>
      <w:r w:rsidRPr="00A37C5F">
        <w:rPr>
          <w:rFonts w:ascii="Arial" w:hAnsi="Arial" w:cs="Arial"/>
          <w:color w:val="333333"/>
        </w:rPr>
        <w:lastRenderedPageBreak/>
        <w:t xml:space="preserve">1. </w:t>
      </w:r>
      <w:r w:rsidRPr="00A37C5F">
        <w:rPr>
          <w:rFonts w:ascii="Arial" w:hAnsi="Arial" w:cs="Arial"/>
          <w:b/>
          <w:color w:val="333333"/>
          <w:u w:val="single"/>
        </w:rPr>
        <w:t>Understand if Your Case Qualifies</w:t>
      </w:r>
    </w:p>
    <w:p w:rsidR="00F52722" w:rsidRPr="00A37C5F" w:rsidRDefault="00F52722" w:rsidP="00F52722">
      <w:pPr>
        <w:spacing w:before="100" w:beforeAutospacing="1" w:after="100" w:afterAutospacing="1"/>
        <w:rPr>
          <w:rFonts w:ascii="Arial" w:hAnsi="Arial" w:cs="Arial"/>
        </w:rPr>
      </w:pPr>
      <w:r w:rsidRPr="00A37C5F">
        <w:rPr>
          <w:rFonts w:ascii="Arial" w:hAnsi="Arial" w:cs="Arial"/>
        </w:rPr>
        <w:br/>
        <w:t>In the UK, small claims are generally for disputes where the amount of money involved is relatively low, and the process is simplified to make it easier for individuals to represent themselves without needing a lawyer.</w:t>
      </w:r>
    </w:p>
    <w:p w:rsidR="00F52722" w:rsidRPr="00A37C5F" w:rsidRDefault="00F52722" w:rsidP="00F52722">
      <w:pPr>
        <w:spacing w:before="100" w:beforeAutospacing="1" w:after="100" w:afterAutospacing="1"/>
        <w:rPr>
          <w:rFonts w:ascii="Arial" w:hAnsi="Arial" w:cs="Arial"/>
        </w:rPr>
      </w:pPr>
      <w:r w:rsidRPr="00A37C5F">
        <w:rPr>
          <w:rFonts w:ascii="Arial" w:hAnsi="Arial" w:cs="Arial"/>
        </w:rPr>
        <w:t>For a case to qualify for small claims court, it needs to meet a few criteria:</w:t>
      </w:r>
    </w:p>
    <w:p w:rsidR="00F52722" w:rsidRPr="00A37C5F" w:rsidRDefault="00F52722" w:rsidP="00F52722">
      <w:pPr>
        <w:spacing w:before="100" w:beforeAutospacing="1" w:after="100" w:afterAutospacing="1"/>
        <w:outlineLvl w:val="2"/>
        <w:rPr>
          <w:rFonts w:ascii="Arial" w:hAnsi="Arial" w:cs="Arial"/>
          <w:b/>
          <w:bCs/>
        </w:rPr>
      </w:pPr>
      <w:r w:rsidRPr="00A37C5F">
        <w:rPr>
          <w:rFonts w:ascii="Arial" w:hAnsi="Arial" w:cs="Arial"/>
          <w:b/>
          <w:bCs/>
        </w:rPr>
        <w:t>1. Value of the Claim</w:t>
      </w:r>
    </w:p>
    <w:p w:rsidR="00F52722" w:rsidRPr="00A37C5F" w:rsidRDefault="00F52722" w:rsidP="00F52722">
      <w:pPr>
        <w:numPr>
          <w:ilvl w:val="0"/>
          <w:numId w:val="1"/>
        </w:numPr>
        <w:spacing w:before="100" w:beforeAutospacing="1" w:after="100" w:afterAutospacing="1"/>
        <w:rPr>
          <w:rFonts w:ascii="Arial" w:hAnsi="Arial" w:cs="Arial"/>
        </w:rPr>
      </w:pPr>
      <w:r w:rsidRPr="00A37C5F">
        <w:rPr>
          <w:rFonts w:ascii="Arial" w:hAnsi="Arial" w:cs="Arial"/>
          <w:b/>
          <w:bCs/>
        </w:rPr>
        <w:t>England and Wales</w:t>
      </w:r>
      <w:r w:rsidRPr="00A37C5F">
        <w:rPr>
          <w:rFonts w:ascii="Arial" w:hAnsi="Arial" w:cs="Arial"/>
        </w:rPr>
        <w:t>: The claim must be for £10,000 or less.</w:t>
      </w:r>
      <w:r w:rsidR="005522ED">
        <w:rPr>
          <w:rFonts w:ascii="Arial" w:hAnsi="Arial" w:cs="Arial"/>
        </w:rPr>
        <w:br/>
      </w:r>
    </w:p>
    <w:p w:rsidR="00F52722" w:rsidRPr="00A37C5F" w:rsidRDefault="00F52722" w:rsidP="00F52722">
      <w:pPr>
        <w:numPr>
          <w:ilvl w:val="0"/>
          <w:numId w:val="1"/>
        </w:numPr>
        <w:spacing w:before="100" w:beforeAutospacing="1" w:after="100" w:afterAutospacing="1"/>
        <w:rPr>
          <w:rFonts w:ascii="Arial" w:hAnsi="Arial" w:cs="Arial"/>
        </w:rPr>
      </w:pPr>
      <w:r w:rsidRPr="00A37C5F">
        <w:rPr>
          <w:rFonts w:ascii="Arial" w:hAnsi="Arial" w:cs="Arial"/>
          <w:b/>
          <w:bCs/>
        </w:rPr>
        <w:t>Scotland</w:t>
      </w:r>
      <w:r w:rsidRPr="00A37C5F">
        <w:rPr>
          <w:rFonts w:ascii="Arial" w:hAnsi="Arial" w:cs="Arial"/>
        </w:rPr>
        <w:t>: The limit is £5,000 for simple cases, but some cases can go up to £100,000.</w:t>
      </w:r>
      <w:r w:rsidR="005522ED">
        <w:rPr>
          <w:rFonts w:ascii="Arial" w:hAnsi="Arial" w:cs="Arial"/>
        </w:rPr>
        <w:br/>
      </w:r>
    </w:p>
    <w:p w:rsidR="00F52722" w:rsidRPr="00A37C5F" w:rsidRDefault="00F52722" w:rsidP="00F52722">
      <w:pPr>
        <w:numPr>
          <w:ilvl w:val="0"/>
          <w:numId w:val="1"/>
        </w:numPr>
        <w:spacing w:before="100" w:beforeAutospacing="1" w:after="100" w:afterAutospacing="1"/>
        <w:rPr>
          <w:rFonts w:ascii="Arial" w:hAnsi="Arial" w:cs="Arial"/>
        </w:rPr>
      </w:pPr>
      <w:r w:rsidRPr="00A37C5F">
        <w:rPr>
          <w:rFonts w:ascii="Arial" w:hAnsi="Arial" w:cs="Arial"/>
          <w:b/>
          <w:bCs/>
        </w:rPr>
        <w:t>Northern Ireland</w:t>
      </w:r>
      <w:r w:rsidRPr="00A37C5F">
        <w:rPr>
          <w:rFonts w:ascii="Arial" w:hAnsi="Arial" w:cs="Arial"/>
        </w:rPr>
        <w:t>: The limit is £3,000 for most small claims.</w:t>
      </w:r>
    </w:p>
    <w:p w:rsidR="00F52722" w:rsidRPr="00A37C5F" w:rsidRDefault="00F52722" w:rsidP="00F52722">
      <w:pPr>
        <w:spacing w:before="100" w:beforeAutospacing="1" w:after="100" w:afterAutospacing="1"/>
        <w:outlineLvl w:val="2"/>
        <w:rPr>
          <w:rFonts w:ascii="Arial" w:hAnsi="Arial" w:cs="Arial"/>
          <w:b/>
          <w:bCs/>
        </w:rPr>
      </w:pPr>
      <w:r w:rsidRPr="00A37C5F">
        <w:rPr>
          <w:rFonts w:ascii="Arial" w:hAnsi="Arial" w:cs="Arial"/>
          <w:b/>
          <w:bCs/>
        </w:rPr>
        <w:t>2. Type of Claim</w:t>
      </w:r>
    </w:p>
    <w:p w:rsidR="00F52722" w:rsidRPr="00A37C5F" w:rsidRDefault="00F52722" w:rsidP="00F52722">
      <w:pPr>
        <w:spacing w:before="100" w:beforeAutospacing="1" w:after="100" w:afterAutospacing="1"/>
        <w:rPr>
          <w:rFonts w:ascii="Arial" w:hAnsi="Arial" w:cs="Arial"/>
        </w:rPr>
      </w:pPr>
      <w:r w:rsidRPr="00A37C5F">
        <w:rPr>
          <w:rFonts w:ascii="Arial" w:hAnsi="Arial" w:cs="Arial"/>
        </w:rPr>
        <w:t>Small claims typically involve:</w:t>
      </w:r>
    </w:p>
    <w:p w:rsidR="00F52722" w:rsidRPr="00A37C5F" w:rsidRDefault="00F52722" w:rsidP="00F52722">
      <w:pPr>
        <w:numPr>
          <w:ilvl w:val="0"/>
          <w:numId w:val="2"/>
        </w:numPr>
        <w:spacing w:before="100" w:beforeAutospacing="1" w:after="100" w:afterAutospacing="1"/>
        <w:rPr>
          <w:rFonts w:ascii="Arial" w:hAnsi="Arial" w:cs="Arial"/>
        </w:rPr>
      </w:pPr>
      <w:r w:rsidRPr="00A37C5F">
        <w:rPr>
          <w:rFonts w:ascii="Arial" w:hAnsi="Arial" w:cs="Arial"/>
          <w:b/>
          <w:bCs/>
        </w:rPr>
        <w:t>Money owed (debt recovery)</w:t>
      </w:r>
      <w:r w:rsidRPr="00A37C5F">
        <w:rPr>
          <w:rFonts w:ascii="Arial" w:hAnsi="Arial" w:cs="Arial"/>
        </w:rPr>
        <w:t>: For example, if someone hasn’t paid for goods or services.</w:t>
      </w:r>
    </w:p>
    <w:p w:rsidR="00F52722" w:rsidRPr="00A37C5F" w:rsidRDefault="00F52722" w:rsidP="00F52722">
      <w:pPr>
        <w:numPr>
          <w:ilvl w:val="0"/>
          <w:numId w:val="2"/>
        </w:numPr>
        <w:spacing w:before="100" w:beforeAutospacing="1" w:after="100" w:afterAutospacing="1"/>
        <w:rPr>
          <w:rFonts w:ascii="Arial" w:hAnsi="Arial" w:cs="Arial"/>
        </w:rPr>
      </w:pPr>
      <w:r w:rsidRPr="00A37C5F">
        <w:rPr>
          <w:rFonts w:ascii="Arial" w:hAnsi="Arial" w:cs="Arial"/>
          <w:b/>
          <w:bCs/>
        </w:rPr>
        <w:t>Property disputes</w:t>
      </w:r>
      <w:r w:rsidRPr="00A37C5F">
        <w:rPr>
          <w:rFonts w:ascii="Arial" w:hAnsi="Arial" w:cs="Arial"/>
        </w:rPr>
        <w:t>: For example, if you are trying to recover money for damage caused to your property.</w:t>
      </w:r>
    </w:p>
    <w:p w:rsidR="00F52722" w:rsidRPr="00A37C5F" w:rsidRDefault="00F52722" w:rsidP="00F52722">
      <w:pPr>
        <w:numPr>
          <w:ilvl w:val="0"/>
          <w:numId w:val="2"/>
        </w:numPr>
        <w:spacing w:before="100" w:beforeAutospacing="1" w:after="100" w:afterAutospacing="1"/>
        <w:rPr>
          <w:rFonts w:ascii="Arial" w:hAnsi="Arial" w:cs="Arial"/>
        </w:rPr>
      </w:pPr>
      <w:r w:rsidRPr="00A37C5F">
        <w:rPr>
          <w:rFonts w:ascii="Arial" w:hAnsi="Arial" w:cs="Arial"/>
          <w:b/>
          <w:bCs/>
        </w:rPr>
        <w:t>Contract disputes</w:t>
      </w:r>
      <w:r w:rsidRPr="00A37C5F">
        <w:rPr>
          <w:rFonts w:ascii="Arial" w:hAnsi="Arial" w:cs="Arial"/>
        </w:rPr>
        <w:t>: If a business or individual hasn’t upheld their part of an agreement.</w:t>
      </w:r>
    </w:p>
    <w:p w:rsidR="00F52722" w:rsidRPr="00A37C5F" w:rsidRDefault="00F52722" w:rsidP="00F52722">
      <w:pPr>
        <w:numPr>
          <w:ilvl w:val="0"/>
          <w:numId w:val="2"/>
        </w:numPr>
        <w:spacing w:before="100" w:beforeAutospacing="1" w:after="100" w:afterAutospacing="1"/>
        <w:rPr>
          <w:rFonts w:ascii="Arial" w:hAnsi="Arial" w:cs="Arial"/>
        </w:rPr>
      </w:pPr>
      <w:r w:rsidRPr="00A37C5F">
        <w:rPr>
          <w:rFonts w:ascii="Arial" w:hAnsi="Arial" w:cs="Arial"/>
          <w:b/>
          <w:bCs/>
        </w:rPr>
        <w:t>Personal injury claims</w:t>
      </w:r>
      <w:r w:rsidRPr="00A37C5F">
        <w:rPr>
          <w:rFonts w:ascii="Arial" w:hAnsi="Arial" w:cs="Arial"/>
        </w:rPr>
        <w:t>: Small claims for personal injury are allowed, but they can only be for minor injuries (up to £1,000 in compensation).</w:t>
      </w:r>
    </w:p>
    <w:p w:rsidR="00F52722" w:rsidRPr="00A37C5F" w:rsidRDefault="00F52722" w:rsidP="00F52722">
      <w:pPr>
        <w:spacing w:before="100" w:beforeAutospacing="1" w:after="100" w:afterAutospacing="1"/>
        <w:outlineLvl w:val="2"/>
        <w:rPr>
          <w:rFonts w:ascii="Arial" w:hAnsi="Arial" w:cs="Arial"/>
          <w:b/>
          <w:bCs/>
        </w:rPr>
      </w:pPr>
      <w:r w:rsidRPr="00A37C5F">
        <w:rPr>
          <w:rFonts w:ascii="Arial" w:hAnsi="Arial" w:cs="Arial"/>
          <w:b/>
          <w:bCs/>
        </w:rPr>
        <w:t>3. Nature of the Case</w:t>
      </w:r>
    </w:p>
    <w:p w:rsidR="00F52722" w:rsidRPr="00A37C5F" w:rsidRDefault="00F52722" w:rsidP="00F52722">
      <w:pPr>
        <w:spacing w:before="100" w:beforeAutospacing="1" w:after="100" w:afterAutospacing="1"/>
        <w:rPr>
          <w:rFonts w:ascii="Arial" w:hAnsi="Arial" w:cs="Arial"/>
        </w:rPr>
      </w:pPr>
      <w:r w:rsidRPr="00A37C5F">
        <w:rPr>
          <w:rFonts w:ascii="Arial" w:hAnsi="Arial" w:cs="Arial"/>
        </w:rPr>
        <w:t>Small claims are intended for relatively straightforward cases, so they generally involve:</w:t>
      </w:r>
    </w:p>
    <w:p w:rsidR="00F52722" w:rsidRPr="00A37C5F" w:rsidRDefault="00F52722" w:rsidP="00F52722">
      <w:pPr>
        <w:numPr>
          <w:ilvl w:val="0"/>
          <w:numId w:val="3"/>
        </w:numPr>
        <w:spacing w:before="100" w:beforeAutospacing="1" w:after="100" w:afterAutospacing="1"/>
        <w:rPr>
          <w:rFonts w:ascii="Arial" w:hAnsi="Arial" w:cs="Arial"/>
        </w:rPr>
      </w:pPr>
      <w:r w:rsidRPr="00A37C5F">
        <w:rPr>
          <w:rFonts w:ascii="Arial" w:hAnsi="Arial" w:cs="Arial"/>
          <w:b/>
          <w:bCs/>
        </w:rPr>
        <w:t>Clear and simple evidence</w:t>
      </w:r>
      <w:r w:rsidRPr="00A37C5F">
        <w:rPr>
          <w:rFonts w:ascii="Arial" w:hAnsi="Arial" w:cs="Arial"/>
        </w:rPr>
        <w:t>: You can prove your case without too much complexity.</w:t>
      </w:r>
    </w:p>
    <w:p w:rsidR="00E708C5" w:rsidRPr="00D228B1" w:rsidRDefault="00F52722" w:rsidP="00D228B1">
      <w:pPr>
        <w:numPr>
          <w:ilvl w:val="0"/>
          <w:numId w:val="3"/>
        </w:numPr>
        <w:spacing w:before="100" w:beforeAutospacing="1" w:after="100" w:afterAutospacing="1"/>
        <w:rPr>
          <w:rFonts w:ascii="Arial" w:hAnsi="Arial" w:cs="Arial"/>
        </w:rPr>
      </w:pPr>
      <w:r w:rsidRPr="00A37C5F">
        <w:rPr>
          <w:rFonts w:ascii="Arial" w:hAnsi="Arial" w:cs="Arial"/>
          <w:b/>
          <w:bCs/>
        </w:rPr>
        <w:t>Not requiring expert evidence</w:t>
      </w:r>
      <w:r w:rsidRPr="00A37C5F">
        <w:rPr>
          <w:rFonts w:ascii="Arial" w:hAnsi="Arial" w:cs="Arial"/>
        </w:rPr>
        <w:t>: For example, you don't need a lot of professional testimony.</w:t>
      </w:r>
    </w:p>
    <w:p w:rsidR="00F52722" w:rsidRPr="00A37C5F" w:rsidRDefault="00F52722" w:rsidP="00F52722">
      <w:pPr>
        <w:spacing w:before="100" w:beforeAutospacing="1" w:after="100" w:afterAutospacing="1"/>
        <w:outlineLvl w:val="2"/>
        <w:rPr>
          <w:rFonts w:ascii="Arial" w:hAnsi="Arial" w:cs="Arial"/>
          <w:b/>
          <w:bCs/>
        </w:rPr>
      </w:pPr>
      <w:r w:rsidRPr="00A37C5F">
        <w:rPr>
          <w:rFonts w:ascii="Arial" w:hAnsi="Arial" w:cs="Arial"/>
          <w:b/>
          <w:bCs/>
        </w:rPr>
        <w:t>4. Who You Can Sue</w:t>
      </w:r>
    </w:p>
    <w:p w:rsidR="00F52722" w:rsidRPr="00A37C5F" w:rsidRDefault="00F52722" w:rsidP="00F52722">
      <w:pPr>
        <w:numPr>
          <w:ilvl w:val="0"/>
          <w:numId w:val="4"/>
        </w:numPr>
        <w:spacing w:before="100" w:beforeAutospacing="1" w:after="100" w:afterAutospacing="1"/>
        <w:rPr>
          <w:rFonts w:ascii="Arial" w:hAnsi="Arial" w:cs="Arial"/>
        </w:rPr>
      </w:pPr>
      <w:r w:rsidRPr="00A37C5F">
        <w:rPr>
          <w:rFonts w:ascii="Arial" w:hAnsi="Arial" w:cs="Arial"/>
        </w:rPr>
        <w:t>You can take a case against individuals, businesses, or other entities, as long as the issue falls within the small claims criteria.</w:t>
      </w:r>
    </w:p>
    <w:p w:rsidR="00F52722" w:rsidRPr="00A37C5F" w:rsidRDefault="00F52722" w:rsidP="00107CA2">
      <w:pPr>
        <w:numPr>
          <w:ilvl w:val="0"/>
          <w:numId w:val="4"/>
        </w:numPr>
        <w:spacing w:before="100" w:beforeAutospacing="1" w:after="100" w:afterAutospacing="1"/>
        <w:rPr>
          <w:rFonts w:ascii="Arial" w:hAnsi="Arial" w:cs="Arial"/>
        </w:rPr>
      </w:pPr>
      <w:r w:rsidRPr="00A37C5F">
        <w:rPr>
          <w:rFonts w:ascii="Arial" w:hAnsi="Arial" w:cs="Arial"/>
        </w:rPr>
        <w:t>Claims against the government or local authorities are typically excluded from small claims.</w:t>
      </w:r>
    </w:p>
    <w:p w:rsidR="00D228B1" w:rsidRPr="00A37C5F" w:rsidRDefault="00D228B1" w:rsidP="00F52722">
      <w:pPr>
        <w:spacing w:before="100" w:beforeAutospacing="1" w:after="100" w:afterAutospacing="1"/>
        <w:outlineLvl w:val="2"/>
        <w:rPr>
          <w:rFonts w:ascii="Arial" w:hAnsi="Arial" w:cs="Arial"/>
          <w:b/>
          <w:bCs/>
        </w:rPr>
      </w:pPr>
    </w:p>
    <w:p w:rsidR="00F52722" w:rsidRPr="00A37C5F" w:rsidRDefault="00F52722" w:rsidP="00F52722">
      <w:pPr>
        <w:spacing w:before="100" w:beforeAutospacing="1" w:after="100" w:afterAutospacing="1"/>
        <w:outlineLvl w:val="2"/>
        <w:rPr>
          <w:rFonts w:ascii="Arial" w:hAnsi="Arial" w:cs="Arial"/>
          <w:b/>
          <w:bCs/>
        </w:rPr>
      </w:pPr>
      <w:r w:rsidRPr="00A37C5F">
        <w:rPr>
          <w:rFonts w:ascii="Arial" w:hAnsi="Arial" w:cs="Arial"/>
          <w:b/>
          <w:bCs/>
        </w:rPr>
        <w:lastRenderedPageBreak/>
        <w:t>5. Exclusions</w:t>
      </w:r>
    </w:p>
    <w:p w:rsidR="00F52722" w:rsidRPr="00A37C5F" w:rsidRDefault="00F52722" w:rsidP="00F52722">
      <w:pPr>
        <w:spacing w:before="100" w:beforeAutospacing="1" w:after="100" w:afterAutospacing="1"/>
        <w:rPr>
          <w:rFonts w:ascii="Arial" w:hAnsi="Arial" w:cs="Arial"/>
        </w:rPr>
      </w:pPr>
      <w:r w:rsidRPr="00A37C5F">
        <w:rPr>
          <w:rFonts w:ascii="Arial" w:hAnsi="Arial" w:cs="Arial"/>
        </w:rPr>
        <w:t xml:space="preserve">Some claims are </w:t>
      </w:r>
      <w:r w:rsidRPr="00A37C5F">
        <w:rPr>
          <w:rFonts w:ascii="Arial" w:hAnsi="Arial" w:cs="Arial"/>
          <w:b/>
          <w:bCs/>
        </w:rPr>
        <w:t>not eligible</w:t>
      </w:r>
      <w:r w:rsidRPr="00A37C5F">
        <w:rPr>
          <w:rFonts w:ascii="Arial" w:hAnsi="Arial" w:cs="Arial"/>
        </w:rPr>
        <w:t xml:space="preserve"> for small claims court, including:</w:t>
      </w:r>
    </w:p>
    <w:p w:rsidR="00F52722" w:rsidRPr="00A37C5F" w:rsidRDefault="00F52722" w:rsidP="00F52722">
      <w:pPr>
        <w:numPr>
          <w:ilvl w:val="0"/>
          <w:numId w:val="5"/>
        </w:numPr>
        <w:spacing w:before="100" w:beforeAutospacing="1" w:after="100" w:afterAutospacing="1"/>
        <w:rPr>
          <w:rFonts w:ascii="Arial" w:hAnsi="Arial" w:cs="Arial"/>
        </w:rPr>
      </w:pPr>
      <w:r w:rsidRPr="00A37C5F">
        <w:rPr>
          <w:rFonts w:ascii="Arial" w:hAnsi="Arial" w:cs="Arial"/>
        </w:rPr>
        <w:t>Claims for defamation (libel or slander).</w:t>
      </w:r>
    </w:p>
    <w:p w:rsidR="00F52722" w:rsidRPr="00A37C5F" w:rsidRDefault="00F52722" w:rsidP="00F52722">
      <w:pPr>
        <w:numPr>
          <w:ilvl w:val="0"/>
          <w:numId w:val="5"/>
        </w:numPr>
        <w:spacing w:before="100" w:beforeAutospacing="1" w:after="100" w:afterAutospacing="1"/>
        <w:rPr>
          <w:rFonts w:ascii="Arial" w:hAnsi="Arial" w:cs="Arial"/>
        </w:rPr>
      </w:pPr>
      <w:r w:rsidRPr="00A37C5F">
        <w:rPr>
          <w:rFonts w:ascii="Arial" w:hAnsi="Arial" w:cs="Arial"/>
        </w:rPr>
        <w:t>Some types of personal injury claims, especially those involving serious injuries.</w:t>
      </w:r>
    </w:p>
    <w:p w:rsidR="00F52722" w:rsidRPr="00A37C5F" w:rsidRDefault="00F52722" w:rsidP="00F52722">
      <w:pPr>
        <w:numPr>
          <w:ilvl w:val="0"/>
          <w:numId w:val="5"/>
        </w:numPr>
        <w:spacing w:before="100" w:beforeAutospacing="1" w:after="100" w:afterAutospacing="1"/>
        <w:rPr>
          <w:rFonts w:ascii="Arial" w:hAnsi="Arial" w:cs="Arial"/>
        </w:rPr>
      </w:pPr>
      <w:r w:rsidRPr="00A37C5F">
        <w:rPr>
          <w:rFonts w:ascii="Arial" w:hAnsi="Arial" w:cs="Arial"/>
        </w:rPr>
        <w:t>Claims involving land or real estate disputes (unless it's a tenant issue in some cases).</w:t>
      </w:r>
    </w:p>
    <w:p w:rsidR="00F52722" w:rsidRPr="00A37C5F" w:rsidRDefault="00F52722" w:rsidP="00F52722">
      <w:pPr>
        <w:spacing w:before="100" w:beforeAutospacing="1" w:after="100" w:afterAutospacing="1"/>
        <w:outlineLvl w:val="2"/>
        <w:rPr>
          <w:rFonts w:ascii="Arial" w:hAnsi="Arial" w:cs="Arial"/>
          <w:b/>
          <w:bCs/>
        </w:rPr>
      </w:pPr>
      <w:r w:rsidRPr="00A37C5F">
        <w:rPr>
          <w:rFonts w:ascii="Arial" w:hAnsi="Arial" w:cs="Arial"/>
          <w:b/>
          <w:bCs/>
        </w:rPr>
        <w:t>6. Where to Start</w:t>
      </w:r>
    </w:p>
    <w:p w:rsidR="00F52722" w:rsidRPr="00A37C5F" w:rsidRDefault="00F52722" w:rsidP="00F52722">
      <w:pPr>
        <w:spacing w:before="100" w:beforeAutospacing="1" w:after="100" w:afterAutospacing="1"/>
        <w:rPr>
          <w:rFonts w:ascii="Arial" w:hAnsi="Arial" w:cs="Arial"/>
        </w:rPr>
      </w:pPr>
      <w:r w:rsidRPr="00A37C5F">
        <w:rPr>
          <w:rFonts w:ascii="Arial" w:hAnsi="Arial" w:cs="Arial"/>
        </w:rPr>
        <w:t>You can start a small claim by:</w:t>
      </w:r>
    </w:p>
    <w:p w:rsidR="00F52722" w:rsidRPr="00A37C5F" w:rsidRDefault="00F52722" w:rsidP="00F52722">
      <w:pPr>
        <w:numPr>
          <w:ilvl w:val="0"/>
          <w:numId w:val="6"/>
        </w:numPr>
        <w:spacing w:before="100" w:beforeAutospacing="1" w:after="100" w:afterAutospacing="1"/>
        <w:rPr>
          <w:rFonts w:ascii="Arial" w:hAnsi="Arial" w:cs="Arial"/>
        </w:rPr>
      </w:pPr>
      <w:r w:rsidRPr="00A37C5F">
        <w:rPr>
          <w:rFonts w:ascii="Arial" w:hAnsi="Arial" w:cs="Arial"/>
          <w:b/>
          <w:bCs/>
        </w:rPr>
        <w:t>Online</w:t>
      </w:r>
      <w:r w:rsidRPr="00A37C5F">
        <w:rPr>
          <w:rFonts w:ascii="Arial" w:hAnsi="Arial" w:cs="Arial"/>
        </w:rPr>
        <w:t>: The UK government provides an online service to start a small claim.</w:t>
      </w:r>
    </w:p>
    <w:p w:rsidR="00F52722" w:rsidRPr="00A37C5F" w:rsidRDefault="00F52722" w:rsidP="00F52722">
      <w:pPr>
        <w:numPr>
          <w:ilvl w:val="0"/>
          <w:numId w:val="6"/>
        </w:numPr>
        <w:spacing w:before="100" w:beforeAutospacing="1" w:after="100" w:afterAutospacing="1"/>
        <w:rPr>
          <w:rFonts w:ascii="Arial" w:hAnsi="Arial" w:cs="Arial"/>
        </w:rPr>
      </w:pPr>
      <w:r w:rsidRPr="00A37C5F">
        <w:rPr>
          <w:rFonts w:ascii="Arial" w:hAnsi="Arial" w:cs="Arial"/>
          <w:b/>
          <w:bCs/>
        </w:rPr>
        <w:t>By post</w:t>
      </w:r>
      <w:r w:rsidRPr="00A37C5F">
        <w:rPr>
          <w:rFonts w:ascii="Arial" w:hAnsi="Arial" w:cs="Arial"/>
        </w:rPr>
        <w:t>: You can also use paper forms to apply to the court.</w:t>
      </w:r>
    </w:p>
    <w:p w:rsidR="00F52722" w:rsidRPr="00A37C5F" w:rsidRDefault="00F52722" w:rsidP="00F52722">
      <w:pPr>
        <w:numPr>
          <w:ilvl w:val="0"/>
          <w:numId w:val="6"/>
        </w:numPr>
        <w:spacing w:before="100" w:beforeAutospacing="1" w:after="100" w:afterAutospacing="1"/>
        <w:rPr>
          <w:rFonts w:ascii="Arial" w:hAnsi="Arial" w:cs="Arial"/>
        </w:rPr>
      </w:pPr>
      <w:r w:rsidRPr="00A37C5F">
        <w:rPr>
          <w:rFonts w:ascii="Arial" w:hAnsi="Arial" w:cs="Arial"/>
          <w:b/>
          <w:bCs/>
        </w:rPr>
        <w:t>In person</w:t>
      </w:r>
      <w:r w:rsidRPr="00A37C5F">
        <w:rPr>
          <w:rFonts w:ascii="Arial" w:hAnsi="Arial" w:cs="Arial"/>
        </w:rPr>
        <w:t>: Some courts allow you to file claims in person.</w:t>
      </w:r>
    </w:p>
    <w:p w:rsidR="00F52722" w:rsidRPr="00A37C5F" w:rsidRDefault="00F52722" w:rsidP="00F52722">
      <w:pPr>
        <w:spacing w:before="100" w:beforeAutospacing="1" w:after="100" w:afterAutospacing="1"/>
        <w:outlineLvl w:val="2"/>
        <w:rPr>
          <w:rFonts w:ascii="Arial" w:hAnsi="Arial" w:cs="Arial"/>
          <w:b/>
          <w:bCs/>
        </w:rPr>
      </w:pPr>
      <w:r w:rsidRPr="00A37C5F">
        <w:rPr>
          <w:rFonts w:ascii="Arial" w:hAnsi="Arial" w:cs="Arial"/>
          <w:b/>
          <w:bCs/>
        </w:rPr>
        <w:t>Process:</w:t>
      </w:r>
    </w:p>
    <w:p w:rsidR="00F52722" w:rsidRPr="00A37C5F" w:rsidRDefault="00F52722" w:rsidP="00F52722">
      <w:pPr>
        <w:numPr>
          <w:ilvl w:val="0"/>
          <w:numId w:val="7"/>
        </w:numPr>
        <w:spacing w:before="100" w:beforeAutospacing="1" w:after="100" w:afterAutospacing="1"/>
        <w:rPr>
          <w:rFonts w:ascii="Arial" w:hAnsi="Arial" w:cs="Arial"/>
        </w:rPr>
      </w:pPr>
      <w:r w:rsidRPr="00A37C5F">
        <w:rPr>
          <w:rFonts w:ascii="Arial" w:hAnsi="Arial" w:cs="Arial"/>
          <w:b/>
          <w:bCs/>
        </w:rPr>
        <w:t>Filing a Claim</w:t>
      </w:r>
      <w:r w:rsidRPr="00A37C5F">
        <w:rPr>
          <w:rFonts w:ascii="Arial" w:hAnsi="Arial" w:cs="Arial"/>
        </w:rPr>
        <w:t>: You will need to fill out a claim form, pay a fee, and send it to the court.</w:t>
      </w:r>
    </w:p>
    <w:p w:rsidR="00F52722" w:rsidRPr="00A37C5F" w:rsidRDefault="00F52722" w:rsidP="00F52722">
      <w:pPr>
        <w:numPr>
          <w:ilvl w:val="0"/>
          <w:numId w:val="7"/>
        </w:numPr>
        <w:spacing w:before="100" w:beforeAutospacing="1" w:after="100" w:afterAutospacing="1"/>
        <w:rPr>
          <w:rFonts w:ascii="Arial" w:hAnsi="Arial" w:cs="Arial"/>
        </w:rPr>
      </w:pPr>
      <w:r w:rsidRPr="00A37C5F">
        <w:rPr>
          <w:rFonts w:ascii="Arial" w:hAnsi="Arial" w:cs="Arial"/>
          <w:b/>
          <w:bCs/>
        </w:rPr>
        <w:t>Court Hearing</w:t>
      </w:r>
      <w:r w:rsidRPr="00A37C5F">
        <w:rPr>
          <w:rFonts w:ascii="Arial" w:hAnsi="Arial" w:cs="Arial"/>
        </w:rPr>
        <w:t>: If the case isn’t settled out of court, a hearing will be arranged. Generally, a judge will make the decision, and you’ll receive a ruling.</w:t>
      </w:r>
    </w:p>
    <w:p w:rsidR="00F52722" w:rsidRPr="00A37C5F" w:rsidRDefault="00F52722" w:rsidP="00F52722">
      <w:pPr>
        <w:spacing w:before="100" w:beforeAutospacing="1" w:after="100" w:afterAutospacing="1"/>
        <w:outlineLvl w:val="2"/>
        <w:rPr>
          <w:rFonts w:ascii="Arial" w:hAnsi="Arial" w:cs="Arial"/>
          <w:b/>
          <w:bCs/>
        </w:rPr>
      </w:pPr>
      <w:r w:rsidRPr="00A37C5F">
        <w:rPr>
          <w:rFonts w:ascii="Arial" w:hAnsi="Arial" w:cs="Arial"/>
          <w:b/>
          <w:bCs/>
        </w:rPr>
        <w:t>Important Considerations:</w:t>
      </w:r>
    </w:p>
    <w:p w:rsidR="00F52722" w:rsidRPr="00A37C5F" w:rsidRDefault="00F52722" w:rsidP="00F52722">
      <w:pPr>
        <w:numPr>
          <w:ilvl w:val="0"/>
          <w:numId w:val="8"/>
        </w:numPr>
        <w:spacing w:before="100" w:beforeAutospacing="1" w:after="100" w:afterAutospacing="1"/>
        <w:rPr>
          <w:rFonts w:ascii="Arial" w:hAnsi="Arial" w:cs="Arial"/>
        </w:rPr>
      </w:pPr>
      <w:r w:rsidRPr="00A37C5F">
        <w:rPr>
          <w:rFonts w:ascii="Arial" w:hAnsi="Arial" w:cs="Arial"/>
          <w:b/>
          <w:bCs/>
        </w:rPr>
        <w:t>Costs</w:t>
      </w:r>
      <w:r w:rsidRPr="00A37C5F">
        <w:rPr>
          <w:rFonts w:ascii="Arial" w:hAnsi="Arial" w:cs="Arial"/>
        </w:rPr>
        <w:t>: You may have to pay a fee to file the claim, though you can apply for a fee waiver if you're on a low income.</w:t>
      </w:r>
    </w:p>
    <w:p w:rsidR="0019704E" w:rsidRPr="00A37C5F" w:rsidRDefault="00F52722" w:rsidP="00E679BC">
      <w:pPr>
        <w:numPr>
          <w:ilvl w:val="0"/>
          <w:numId w:val="8"/>
        </w:numPr>
        <w:spacing w:before="100" w:beforeAutospacing="1" w:after="100" w:afterAutospacing="1"/>
        <w:rPr>
          <w:rFonts w:ascii="Arial" w:hAnsi="Arial" w:cs="Arial"/>
        </w:rPr>
      </w:pPr>
      <w:r w:rsidRPr="00A37C5F">
        <w:rPr>
          <w:rFonts w:ascii="Arial" w:hAnsi="Arial" w:cs="Arial"/>
          <w:b/>
          <w:bCs/>
        </w:rPr>
        <w:t>Enforcement</w:t>
      </w:r>
      <w:r w:rsidRPr="00A37C5F">
        <w:rPr>
          <w:rFonts w:ascii="Arial" w:hAnsi="Arial" w:cs="Arial"/>
        </w:rPr>
        <w:t>: If you win your case and the other party doesn't pay, there are enforcement actions you can take (like requesting the court to seize assets), but this can come with additional costs.</w:t>
      </w:r>
    </w:p>
    <w:p w:rsidR="0019704E" w:rsidRPr="00A37C5F" w:rsidRDefault="0019704E" w:rsidP="00E679BC">
      <w:pPr>
        <w:rPr>
          <w:rFonts w:ascii="Arial" w:hAnsi="Arial" w:cs="Arial"/>
          <w:b/>
          <w:color w:val="333333"/>
          <w:u w:val="single"/>
        </w:rPr>
      </w:pPr>
    </w:p>
    <w:p w:rsidR="00F52722" w:rsidRPr="00A37C5F" w:rsidRDefault="0019704E" w:rsidP="00E679BC">
      <w:pPr>
        <w:rPr>
          <w:rFonts w:ascii="Arial" w:hAnsi="Arial" w:cs="Arial"/>
          <w:b/>
          <w:color w:val="333333"/>
          <w:u w:val="single"/>
        </w:rPr>
      </w:pPr>
      <w:r w:rsidRPr="00A37C5F">
        <w:rPr>
          <w:rFonts w:ascii="Arial" w:hAnsi="Arial" w:cs="Arial"/>
          <w:b/>
          <w:color w:val="333333"/>
          <w:u w:val="single"/>
        </w:rPr>
        <w:t>2. Try to Resolve It First (Pre-Action Protocol)</w:t>
      </w:r>
    </w:p>
    <w:p w:rsidR="0019704E" w:rsidRPr="00A37C5F" w:rsidRDefault="0019704E" w:rsidP="00E679BC">
      <w:pPr>
        <w:rPr>
          <w:rFonts w:ascii="Arial" w:hAnsi="Arial" w:cs="Arial"/>
          <w:b/>
          <w:u w:val="single"/>
        </w:rPr>
      </w:pPr>
    </w:p>
    <w:p w:rsidR="00F453FC" w:rsidRPr="00A37C5F" w:rsidRDefault="00F453FC" w:rsidP="00F453FC">
      <w:pPr>
        <w:spacing w:before="100" w:beforeAutospacing="1" w:after="100" w:afterAutospacing="1"/>
        <w:rPr>
          <w:rFonts w:ascii="Arial" w:hAnsi="Arial" w:cs="Arial"/>
        </w:rPr>
      </w:pPr>
      <w:r w:rsidRPr="00A37C5F">
        <w:rPr>
          <w:rFonts w:ascii="Arial" w:hAnsi="Arial" w:cs="Arial"/>
        </w:rPr>
        <w:t xml:space="preserve">The </w:t>
      </w:r>
      <w:r w:rsidRPr="00A37C5F">
        <w:rPr>
          <w:rFonts w:ascii="Arial" w:hAnsi="Arial" w:cs="Arial"/>
          <w:b/>
          <w:bCs/>
        </w:rPr>
        <w:t>Pre-Action Protocol</w:t>
      </w:r>
      <w:r w:rsidRPr="00A37C5F">
        <w:rPr>
          <w:rFonts w:ascii="Arial" w:hAnsi="Arial" w:cs="Arial"/>
        </w:rPr>
        <w:t xml:space="preserve"> for small claims typically refers to the procedures a party must follow before filing a small claims court case, particularly in jurisdictions like the UK or certain US states. This protocol encourages parties to try to resolve the issue outside of court, saving time, money, and court resources.</w:t>
      </w:r>
    </w:p>
    <w:p w:rsidR="0027588F" w:rsidRPr="00A37C5F" w:rsidRDefault="0027588F" w:rsidP="00F453FC">
      <w:pPr>
        <w:spacing w:before="100" w:beforeAutospacing="1" w:after="100" w:afterAutospacing="1"/>
        <w:rPr>
          <w:rFonts w:ascii="Arial" w:hAnsi="Arial" w:cs="Arial"/>
        </w:rPr>
      </w:pPr>
    </w:p>
    <w:p w:rsidR="0027588F" w:rsidRPr="00A37C5F" w:rsidRDefault="0027588F" w:rsidP="00F453FC">
      <w:pPr>
        <w:spacing w:before="100" w:beforeAutospacing="1" w:after="100" w:afterAutospacing="1"/>
        <w:rPr>
          <w:rFonts w:ascii="Arial" w:hAnsi="Arial" w:cs="Arial"/>
        </w:rPr>
      </w:pPr>
    </w:p>
    <w:p w:rsidR="0027588F" w:rsidRDefault="0027588F" w:rsidP="00F453FC">
      <w:pPr>
        <w:spacing w:before="100" w:beforeAutospacing="1" w:after="100" w:afterAutospacing="1"/>
        <w:rPr>
          <w:rFonts w:ascii="Arial" w:hAnsi="Arial" w:cs="Arial"/>
        </w:rPr>
      </w:pPr>
    </w:p>
    <w:p w:rsidR="00A37C5F" w:rsidRPr="00A37C5F" w:rsidRDefault="00A37C5F" w:rsidP="00F453FC">
      <w:pPr>
        <w:spacing w:before="100" w:beforeAutospacing="1" w:after="100" w:afterAutospacing="1"/>
        <w:rPr>
          <w:rFonts w:ascii="Arial" w:hAnsi="Arial" w:cs="Arial"/>
        </w:rPr>
      </w:pPr>
    </w:p>
    <w:p w:rsidR="00F453FC" w:rsidRPr="00A37C5F" w:rsidRDefault="00F453FC" w:rsidP="00F453FC">
      <w:pPr>
        <w:spacing w:before="100" w:beforeAutospacing="1" w:after="100" w:afterAutospacing="1"/>
        <w:rPr>
          <w:rFonts w:ascii="Arial" w:hAnsi="Arial" w:cs="Arial"/>
        </w:rPr>
      </w:pPr>
      <w:r w:rsidRPr="00A37C5F">
        <w:rPr>
          <w:rFonts w:ascii="Arial" w:hAnsi="Arial" w:cs="Arial"/>
        </w:rPr>
        <w:lastRenderedPageBreak/>
        <w:t>Here’s an outline of what the pre-action protocol generally involves:</w:t>
      </w:r>
    </w:p>
    <w:p w:rsidR="00F453FC" w:rsidRPr="00A37C5F" w:rsidRDefault="00F453FC" w:rsidP="00F453FC">
      <w:pPr>
        <w:spacing w:before="100" w:beforeAutospacing="1" w:after="100" w:afterAutospacing="1"/>
        <w:outlineLvl w:val="2"/>
        <w:rPr>
          <w:rFonts w:ascii="Arial" w:hAnsi="Arial" w:cs="Arial"/>
          <w:b/>
          <w:bCs/>
        </w:rPr>
      </w:pPr>
      <w:r w:rsidRPr="00A37C5F">
        <w:rPr>
          <w:rFonts w:ascii="Arial" w:hAnsi="Arial" w:cs="Arial"/>
          <w:b/>
          <w:bCs/>
        </w:rPr>
        <w:t>1. Try to Resolve the Dispute Amicably (Alternative Dispute Resolution - ADR):</w:t>
      </w:r>
    </w:p>
    <w:p w:rsidR="00F453FC" w:rsidRPr="00A37C5F" w:rsidRDefault="00F453FC" w:rsidP="00F453FC">
      <w:pPr>
        <w:numPr>
          <w:ilvl w:val="0"/>
          <w:numId w:val="9"/>
        </w:numPr>
        <w:spacing w:before="100" w:beforeAutospacing="1" w:after="100" w:afterAutospacing="1"/>
        <w:rPr>
          <w:rFonts w:ascii="Arial" w:hAnsi="Arial" w:cs="Arial"/>
        </w:rPr>
      </w:pPr>
      <w:r w:rsidRPr="00A37C5F">
        <w:rPr>
          <w:rFonts w:ascii="Arial" w:hAnsi="Arial" w:cs="Arial"/>
          <w:b/>
          <w:bCs/>
        </w:rPr>
        <w:t>Contact the Other Party</w:t>
      </w:r>
      <w:r w:rsidRPr="00A37C5F">
        <w:rPr>
          <w:rFonts w:ascii="Arial" w:hAnsi="Arial" w:cs="Arial"/>
        </w:rPr>
        <w:t>: Before considering legal action, it's recommended to communicate directly with the person or organization you're in dispute with. This could be through a phone call, email, or letter.</w:t>
      </w:r>
    </w:p>
    <w:p w:rsidR="00F453FC" w:rsidRPr="00A37C5F" w:rsidRDefault="00F453FC" w:rsidP="00F453FC">
      <w:pPr>
        <w:numPr>
          <w:ilvl w:val="0"/>
          <w:numId w:val="9"/>
        </w:numPr>
        <w:spacing w:before="100" w:beforeAutospacing="1" w:after="100" w:afterAutospacing="1"/>
        <w:rPr>
          <w:rFonts w:ascii="Arial" w:hAnsi="Arial" w:cs="Arial"/>
        </w:rPr>
      </w:pPr>
      <w:r w:rsidRPr="00A37C5F">
        <w:rPr>
          <w:rFonts w:ascii="Arial" w:hAnsi="Arial" w:cs="Arial"/>
          <w:b/>
          <w:bCs/>
        </w:rPr>
        <w:t>Negotiation</w:t>
      </w:r>
      <w:r w:rsidRPr="00A37C5F">
        <w:rPr>
          <w:rFonts w:ascii="Arial" w:hAnsi="Arial" w:cs="Arial"/>
        </w:rPr>
        <w:t>: You may try to negotiate a settlement or agreement that resolves the issue.</w:t>
      </w:r>
    </w:p>
    <w:p w:rsidR="00F453FC" w:rsidRPr="00A37C5F" w:rsidRDefault="00F453FC" w:rsidP="00F453FC">
      <w:pPr>
        <w:numPr>
          <w:ilvl w:val="0"/>
          <w:numId w:val="9"/>
        </w:numPr>
        <w:spacing w:before="100" w:beforeAutospacing="1" w:after="100" w:afterAutospacing="1"/>
        <w:rPr>
          <w:rFonts w:ascii="Arial" w:hAnsi="Arial" w:cs="Arial"/>
        </w:rPr>
      </w:pPr>
      <w:r w:rsidRPr="00A37C5F">
        <w:rPr>
          <w:rFonts w:ascii="Arial" w:hAnsi="Arial" w:cs="Arial"/>
          <w:b/>
          <w:bCs/>
        </w:rPr>
        <w:t>Mediation</w:t>
      </w:r>
      <w:r w:rsidRPr="00A37C5F">
        <w:rPr>
          <w:rFonts w:ascii="Arial" w:hAnsi="Arial" w:cs="Arial"/>
        </w:rPr>
        <w:t>: If direct communication doesn’t work, you can consider using a neutral third party (mediator) to help resolve the dispute.</w:t>
      </w:r>
    </w:p>
    <w:p w:rsidR="00F453FC" w:rsidRPr="00A37C5F" w:rsidRDefault="00F453FC" w:rsidP="00F453FC">
      <w:pPr>
        <w:spacing w:before="100" w:beforeAutospacing="1" w:after="100" w:afterAutospacing="1"/>
        <w:rPr>
          <w:rFonts w:ascii="Arial" w:hAnsi="Arial" w:cs="Arial"/>
        </w:rPr>
      </w:pPr>
      <w:r w:rsidRPr="00A37C5F">
        <w:rPr>
          <w:rFonts w:ascii="Arial" w:hAnsi="Arial" w:cs="Arial"/>
        </w:rPr>
        <w:t xml:space="preserve">If the dispute involves a consumer and business, certain jurisdictions might require you to try an </w:t>
      </w:r>
      <w:r w:rsidRPr="00A37C5F">
        <w:rPr>
          <w:rFonts w:ascii="Arial" w:hAnsi="Arial" w:cs="Arial"/>
          <w:b/>
          <w:bCs/>
        </w:rPr>
        <w:t>Alternative Dispute Resolution (ADR)</w:t>
      </w:r>
      <w:r w:rsidRPr="00A37C5F">
        <w:rPr>
          <w:rFonts w:ascii="Arial" w:hAnsi="Arial" w:cs="Arial"/>
        </w:rPr>
        <w:t xml:space="preserve"> process, which can include mediation.</w:t>
      </w:r>
    </w:p>
    <w:p w:rsidR="00F453FC" w:rsidRPr="00A37C5F" w:rsidRDefault="00F453FC" w:rsidP="00F453FC">
      <w:pPr>
        <w:spacing w:before="100" w:beforeAutospacing="1" w:after="100" w:afterAutospacing="1"/>
        <w:outlineLvl w:val="2"/>
        <w:rPr>
          <w:rFonts w:ascii="Arial" w:hAnsi="Arial" w:cs="Arial"/>
          <w:b/>
          <w:bCs/>
        </w:rPr>
      </w:pPr>
      <w:r w:rsidRPr="00A37C5F">
        <w:rPr>
          <w:rFonts w:ascii="Arial" w:hAnsi="Arial" w:cs="Arial"/>
          <w:b/>
          <w:bCs/>
        </w:rPr>
        <w:t>2. Send a Formal Letter Before Action:</w:t>
      </w:r>
    </w:p>
    <w:p w:rsidR="00F453FC" w:rsidRPr="00A37C5F" w:rsidRDefault="00F453FC" w:rsidP="00F453FC">
      <w:pPr>
        <w:numPr>
          <w:ilvl w:val="0"/>
          <w:numId w:val="10"/>
        </w:numPr>
        <w:spacing w:before="100" w:beforeAutospacing="1" w:after="100" w:afterAutospacing="1"/>
        <w:rPr>
          <w:rFonts w:ascii="Arial" w:hAnsi="Arial" w:cs="Arial"/>
        </w:rPr>
      </w:pPr>
      <w:r w:rsidRPr="00A37C5F">
        <w:rPr>
          <w:rFonts w:ascii="Arial" w:hAnsi="Arial" w:cs="Arial"/>
        </w:rPr>
        <w:t xml:space="preserve">A </w:t>
      </w:r>
      <w:r w:rsidRPr="00A37C5F">
        <w:rPr>
          <w:rFonts w:ascii="Arial" w:hAnsi="Arial" w:cs="Arial"/>
          <w:b/>
          <w:bCs/>
        </w:rPr>
        <w:t>Letter Before Action</w:t>
      </w:r>
      <w:r w:rsidRPr="00A37C5F">
        <w:rPr>
          <w:rFonts w:ascii="Arial" w:hAnsi="Arial" w:cs="Arial"/>
        </w:rPr>
        <w:t xml:space="preserve"> (often called a demand letter or notice of claim) is an official document sent to the other party outlining your grievance, the amount owed (if applicable), and the steps you expect them to take to resolve the matter.</w:t>
      </w:r>
    </w:p>
    <w:p w:rsidR="00F453FC" w:rsidRPr="00A37C5F" w:rsidRDefault="00F453FC" w:rsidP="00F453FC">
      <w:pPr>
        <w:numPr>
          <w:ilvl w:val="0"/>
          <w:numId w:val="10"/>
        </w:numPr>
        <w:spacing w:before="100" w:beforeAutospacing="1" w:after="100" w:afterAutospacing="1"/>
        <w:rPr>
          <w:rFonts w:ascii="Arial" w:hAnsi="Arial" w:cs="Arial"/>
        </w:rPr>
      </w:pPr>
      <w:r w:rsidRPr="00A37C5F">
        <w:rPr>
          <w:rFonts w:ascii="Arial" w:hAnsi="Arial" w:cs="Arial"/>
        </w:rPr>
        <w:t>The letter should include:</w:t>
      </w:r>
    </w:p>
    <w:p w:rsidR="00F453FC" w:rsidRPr="00A37C5F" w:rsidRDefault="00F453FC" w:rsidP="00F453FC">
      <w:pPr>
        <w:numPr>
          <w:ilvl w:val="1"/>
          <w:numId w:val="10"/>
        </w:numPr>
        <w:spacing w:before="100" w:beforeAutospacing="1" w:after="100" w:afterAutospacing="1"/>
        <w:rPr>
          <w:rFonts w:ascii="Arial" w:hAnsi="Arial" w:cs="Arial"/>
        </w:rPr>
      </w:pPr>
      <w:r w:rsidRPr="00A37C5F">
        <w:rPr>
          <w:rFonts w:ascii="Arial" w:hAnsi="Arial" w:cs="Arial"/>
        </w:rPr>
        <w:t>A clear explanation of the dispute</w:t>
      </w:r>
    </w:p>
    <w:p w:rsidR="00F453FC" w:rsidRPr="00A37C5F" w:rsidRDefault="00F453FC" w:rsidP="00F453FC">
      <w:pPr>
        <w:numPr>
          <w:ilvl w:val="1"/>
          <w:numId w:val="10"/>
        </w:numPr>
        <w:spacing w:before="100" w:beforeAutospacing="1" w:after="100" w:afterAutospacing="1"/>
        <w:rPr>
          <w:rFonts w:ascii="Arial" w:hAnsi="Arial" w:cs="Arial"/>
        </w:rPr>
      </w:pPr>
      <w:r w:rsidRPr="00A37C5F">
        <w:rPr>
          <w:rFonts w:ascii="Arial" w:hAnsi="Arial" w:cs="Arial"/>
        </w:rPr>
        <w:t>Any supporting evidence (e.g., invoices, contracts, or photographs)</w:t>
      </w:r>
    </w:p>
    <w:p w:rsidR="00F453FC" w:rsidRPr="00A37C5F" w:rsidRDefault="00F453FC" w:rsidP="00F453FC">
      <w:pPr>
        <w:numPr>
          <w:ilvl w:val="1"/>
          <w:numId w:val="10"/>
        </w:numPr>
        <w:spacing w:before="100" w:beforeAutospacing="1" w:after="100" w:afterAutospacing="1"/>
        <w:rPr>
          <w:rFonts w:ascii="Arial" w:hAnsi="Arial" w:cs="Arial"/>
        </w:rPr>
      </w:pPr>
      <w:r w:rsidRPr="00A37C5F">
        <w:rPr>
          <w:rFonts w:ascii="Arial" w:hAnsi="Arial" w:cs="Arial"/>
        </w:rPr>
        <w:t>A reasonable deadline (usually 14-30 days) for the other party to respond or settle the matter</w:t>
      </w:r>
    </w:p>
    <w:p w:rsidR="00F453FC" w:rsidRPr="00A37C5F" w:rsidRDefault="00F453FC" w:rsidP="00F453FC">
      <w:pPr>
        <w:numPr>
          <w:ilvl w:val="1"/>
          <w:numId w:val="10"/>
        </w:numPr>
        <w:spacing w:before="100" w:beforeAutospacing="1" w:after="100" w:afterAutospacing="1"/>
        <w:rPr>
          <w:rFonts w:ascii="Arial" w:hAnsi="Arial" w:cs="Arial"/>
        </w:rPr>
      </w:pPr>
      <w:r w:rsidRPr="00A37C5F">
        <w:rPr>
          <w:rFonts w:ascii="Arial" w:hAnsi="Arial" w:cs="Arial"/>
        </w:rPr>
        <w:t>A warning that if no resolution occurs, legal action may be pursued.</w:t>
      </w:r>
    </w:p>
    <w:p w:rsidR="00F453FC" w:rsidRPr="00A37C5F" w:rsidRDefault="00F453FC" w:rsidP="00F453FC">
      <w:pPr>
        <w:spacing w:before="100" w:beforeAutospacing="1" w:after="100" w:afterAutospacing="1"/>
        <w:outlineLvl w:val="2"/>
        <w:rPr>
          <w:rFonts w:ascii="Arial" w:hAnsi="Arial" w:cs="Arial"/>
          <w:b/>
          <w:bCs/>
        </w:rPr>
      </w:pPr>
      <w:r w:rsidRPr="00A37C5F">
        <w:rPr>
          <w:rFonts w:ascii="Arial" w:hAnsi="Arial" w:cs="Arial"/>
          <w:b/>
          <w:bCs/>
        </w:rPr>
        <w:t>3. Evidence Gathering:</w:t>
      </w:r>
    </w:p>
    <w:p w:rsidR="00F453FC" w:rsidRPr="00A37C5F" w:rsidRDefault="00F453FC" w:rsidP="00F453FC">
      <w:pPr>
        <w:numPr>
          <w:ilvl w:val="0"/>
          <w:numId w:val="11"/>
        </w:numPr>
        <w:spacing w:before="100" w:beforeAutospacing="1" w:after="100" w:afterAutospacing="1"/>
        <w:rPr>
          <w:rFonts w:ascii="Arial" w:hAnsi="Arial" w:cs="Arial"/>
        </w:rPr>
      </w:pPr>
      <w:r w:rsidRPr="00A37C5F">
        <w:rPr>
          <w:rFonts w:ascii="Arial" w:hAnsi="Arial" w:cs="Arial"/>
        </w:rPr>
        <w:t>Ensure you have all the evidence needed to support your claim. This could include receipts, contracts, communication records, and any relevant documentation that backs your case.</w:t>
      </w:r>
    </w:p>
    <w:p w:rsidR="00F453FC" w:rsidRPr="00A37C5F" w:rsidRDefault="00F453FC" w:rsidP="00F453FC">
      <w:pPr>
        <w:spacing w:before="100" w:beforeAutospacing="1" w:after="100" w:afterAutospacing="1"/>
        <w:outlineLvl w:val="2"/>
        <w:rPr>
          <w:rFonts w:ascii="Arial" w:hAnsi="Arial" w:cs="Arial"/>
          <w:b/>
          <w:bCs/>
        </w:rPr>
      </w:pPr>
      <w:r w:rsidRPr="00A37C5F">
        <w:rPr>
          <w:rFonts w:ascii="Arial" w:hAnsi="Arial" w:cs="Arial"/>
          <w:b/>
          <w:bCs/>
        </w:rPr>
        <w:t>4. Failure to Resolve:</w:t>
      </w:r>
    </w:p>
    <w:p w:rsidR="00F453FC" w:rsidRPr="00A37C5F" w:rsidRDefault="00F453FC" w:rsidP="00F453FC">
      <w:pPr>
        <w:numPr>
          <w:ilvl w:val="0"/>
          <w:numId w:val="12"/>
        </w:numPr>
        <w:spacing w:before="100" w:beforeAutospacing="1" w:after="100" w:afterAutospacing="1"/>
        <w:rPr>
          <w:rFonts w:ascii="Arial" w:hAnsi="Arial" w:cs="Arial"/>
        </w:rPr>
      </w:pPr>
      <w:r w:rsidRPr="00A37C5F">
        <w:rPr>
          <w:rFonts w:ascii="Arial" w:hAnsi="Arial" w:cs="Arial"/>
        </w:rPr>
        <w:t>If the other party does not respond or refuses to settle the dispute after receiving the letter, you may proceed with filing a claim in small claims court.</w:t>
      </w:r>
    </w:p>
    <w:p w:rsidR="00F453FC" w:rsidRPr="00A37C5F" w:rsidRDefault="00F453FC" w:rsidP="00F453FC">
      <w:pPr>
        <w:numPr>
          <w:ilvl w:val="0"/>
          <w:numId w:val="12"/>
        </w:numPr>
        <w:spacing w:before="100" w:beforeAutospacing="1" w:after="100" w:afterAutospacing="1"/>
        <w:rPr>
          <w:rFonts w:ascii="Arial" w:hAnsi="Arial" w:cs="Arial"/>
        </w:rPr>
      </w:pPr>
      <w:r w:rsidRPr="00A37C5F">
        <w:rPr>
          <w:rFonts w:ascii="Arial" w:hAnsi="Arial" w:cs="Arial"/>
        </w:rPr>
        <w:t>Ensure that you have kept a record of your attempts to resolve the dispute. This will show the court that you tried to solve the issue without going to trial, which is typically required under the Pre-Action Protocol.</w:t>
      </w:r>
    </w:p>
    <w:p w:rsidR="00F453FC" w:rsidRPr="00A37C5F" w:rsidRDefault="00F453FC" w:rsidP="00F453FC">
      <w:pPr>
        <w:spacing w:before="100" w:beforeAutospacing="1" w:after="100" w:afterAutospacing="1"/>
        <w:outlineLvl w:val="2"/>
        <w:rPr>
          <w:rFonts w:ascii="Arial" w:hAnsi="Arial" w:cs="Arial"/>
          <w:b/>
          <w:bCs/>
        </w:rPr>
      </w:pPr>
      <w:r w:rsidRPr="00A37C5F">
        <w:rPr>
          <w:rFonts w:ascii="Arial" w:hAnsi="Arial" w:cs="Arial"/>
          <w:b/>
          <w:bCs/>
        </w:rPr>
        <w:t>5. Filing the Claim:</w:t>
      </w:r>
    </w:p>
    <w:p w:rsidR="00F453FC" w:rsidRPr="00A37C5F" w:rsidRDefault="00F453FC" w:rsidP="00F453FC">
      <w:pPr>
        <w:numPr>
          <w:ilvl w:val="0"/>
          <w:numId w:val="13"/>
        </w:numPr>
        <w:spacing w:before="100" w:beforeAutospacing="1" w:after="100" w:afterAutospacing="1"/>
        <w:rPr>
          <w:rFonts w:ascii="Arial" w:hAnsi="Arial" w:cs="Arial"/>
        </w:rPr>
      </w:pPr>
      <w:r w:rsidRPr="00A37C5F">
        <w:rPr>
          <w:rFonts w:ascii="Arial" w:hAnsi="Arial" w:cs="Arial"/>
        </w:rPr>
        <w:t>If settlement negotiations fail, you can begin the formal court process by filing your claim. In small claims, this process is generally straightforward, and many jurisdictions allow you to file claims online.</w:t>
      </w:r>
    </w:p>
    <w:p w:rsidR="00F453FC" w:rsidRPr="00A37C5F" w:rsidRDefault="00F453FC" w:rsidP="00F453FC">
      <w:pPr>
        <w:numPr>
          <w:ilvl w:val="0"/>
          <w:numId w:val="13"/>
        </w:numPr>
        <w:spacing w:before="100" w:beforeAutospacing="1" w:after="100" w:afterAutospacing="1"/>
        <w:rPr>
          <w:rFonts w:ascii="Arial" w:hAnsi="Arial" w:cs="Arial"/>
        </w:rPr>
      </w:pPr>
      <w:r w:rsidRPr="00A37C5F">
        <w:rPr>
          <w:rFonts w:ascii="Arial" w:hAnsi="Arial" w:cs="Arial"/>
        </w:rPr>
        <w:t>You’ll need to pay a filing fee, which varies depending on the amount of the claim.</w:t>
      </w:r>
    </w:p>
    <w:p w:rsidR="00F453FC" w:rsidRPr="00A37C5F" w:rsidRDefault="00F453FC" w:rsidP="00F453FC">
      <w:pPr>
        <w:spacing w:before="100" w:beforeAutospacing="1" w:after="100" w:afterAutospacing="1"/>
        <w:outlineLvl w:val="2"/>
        <w:rPr>
          <w:rFonts w:ascii="Arial" w:hAnsi="Arial" w:cs="Arial"/>
          <w:b/>
          <w:bCs/>
        </w:rPr>
      </w:pPr>
      <w:r w:rsidRPr="00A37C5F">
        <w:rPr>
          <w:rFonts w:ascii="Arial" w:hAnsi="Arial" w:cs="Arial"/>
          <w:b/>
          <w:bCs/>
        </w:rPr>
        <w:lastRenderedPageBreak/>
        <w:t>6. Court’s Role in Encouraging Settlement:</w:t>
      </w:r>
    </w:p>
    <w:p w:rsidR="00F453FC" w:rsidRPr="00A37C5F" w:rsidRDefault="00F453FC" w:rsidP="00F453FC">
      <w:pPr>
        <w:numPr>
          <w:ilvl w:val="0"/>
          <w:numId w:val="14"/>
        </w:numPr>
        <w:spacing w:before="100" w:beforeAutospacing="1" w:after="100" w:afterAutospacing="1"/>
        <w:rPr>
          <w:rFonts w:ascii="Arial" w:hAnsi="Arial" w:cs="Arial"/>
        </w:rPr>
      </w:pPr>
      <w:r w:rsidRPr="00A37C5F">
        <w:rPr>
          <w:rFonts w:ascii="Arial" w:hAnsi="Arial" w:cs="Arial"/>
        </w:rPr>
        <w:t>In some cases, the court may require both parties to attend a hearing or mediation session before the trial. They may even actively encourage settlement during the legal process.</w:t>
      </w:r>
    </w:p>
    <w:p w:rsidR="00F453FC" w:rsidRPr="00A37C5F" w:rsidRDefault="00F453FC" w:rsidP="00F453FC">
      <w:pPr>
        <w:spacing w:before="100" w:beforeAutospacing="1" w:after="100" w:afterAutospacing="1"/>
        <w:rPr>
          <w:rFonts w:ascii="Arial" w:hAnsi="Arial" w:cs="Arial"/>
        </w:rPr>
      </w:pPr>
      <w:r w:rsidRPr="00A37C5F">
        <w:rPr>
          <w:rFonts w:ascii="Arial" w:hAnsi="Arial" w:cs="Arial"/>
          <w:b/>
          <w:bCs/>
        </w:rPr>
        <w:t>Key Benefits of Following the Pre-Action Protocol:</w:t>
      </w:r>
    </w:p>
    <w:p w:rsidR="00F453FC" w:rsidRPr="00A37C5F" w:rsidRDefault="00F453FC" w:rsidP="00F453FC">
      <w:pPr>
        <w:numPr>
          <w:ilvl w:val="0"/>
          <w:numId w:val="15"/>
        </w:numPr>
        <w:spacing w:before="100" w:beforeAutospacing="1" w:after="100" w:afterAutospacing="1"/>
        <w:rPr>
          <w:rFonts w:ascii="Arial" w:hAnsi="Arial" w:cs="Arial"/>
        </w:rPr>
      </w:pPr>
      <w:r w:rsidRPr="00A37C5F">
        <w:rPr>
          <w:rFonts w:ascii="Arial" w:hAnsi="Arial" w:cs="Arial"/>
        </w:rPr>
        <w:t>It can often lead to a resolution without needing to go to court, which can save both parties time and money.</w:t>
      </w:r>
    </w:p>
    <w:p w:rsidR="00F453FC" w:rsidRPr="00A37C5F" w:rsidRDefault="00F453FC" w:rsidP="00F453FC">
      <w:pPr>
        <w:numPr>
          <w:ilvl w:val="0"/>
          <w:numId w:val="15"/>
        </w:numPr>
        <w:spacing w:before="100" w:beforeAutospacing="1" w:after="100" w:afterAutospacing="1"/>
        <w:rPr>
          <w:rFonts w:ascii="Arial" w:hAnsi="Arial" w:cs="Arial"/>
        </w:rPr>
      </w:pPr>
      <w:r w:rsidRPr="00A37C5F">
        <w:rPr>
          <w:rFonts w:ascii="Arial" w:hAnsi="Arial" w:cs="Arial"/>
        </w:rPr>
        <w:t xml:space="preserve">It demonstrates to the court that you attempted to resolve the issue without litigation, which might be </w:t>
      </w:r>
      <w:r w:rsidR="00A34CCA" w:rsidRPr="00A37C5F">
        <w:rPr>
          <w:rFonts w:ascii="Arial" w:hAnsi="Arial" w:cs="Arial"/>
        </w:rPr>
        <w:t>favourable</w:t>
      </w:r>
      <w:r w:rsidRPr="00A37C5F">
        <w:rPr>
          <w:rFonts w:ascii="Arial" w:hAnsi="Arial" w:cs="Arial"/>
        </w:rPr>
        <w:t xml:space="preserve"> if the case ends up going to trial.</w:t>
      </w:r>
    </w:p>
    <w:p w:rsidR="00F453FC" w:rsidRPr="00A37C5F" w:rsidRDefault="00F453FC" w:rsidP="00F453FC">
      <w:pPr>
        <w:numPr>
          <w:ilvl w:val="0"/>
          <w:numId w:val="15"/>
        </w:numPr>
        <w:spacing w:before="100" w:beforeAutospacing="1" w:after="100" w:afterAutospacing="1"/>
        <w:rPr>
          <w:rFonts w:ascii="Arial" w:hAnsi="Arial" w:cs="Arial"/>
        </w:rPr>
      </w:pPr>
      <w:r w:rsidRPr="00A37C5F">
        <w:rPr>
          <w:rFonts w:ascii="Arial" w:hAnsi="Arial" w:cs="Arial"/>
        </w:rPr>
        <w:t>Many courts require evidence of these efforts to proceed with a claim.</w:t>
      </w:r>
    </w:p>
    <w:p w:rsidR="0019704E" w:rsidRPr="00A37C5F" w:rsidRDefault="0019704E" w:rsidP="00E679BC">
      <w:pPr>
        <w:rPr>
          <w:rFonts w:ascii="Arial" w:hAnsi="Arial" w:cs="Arial"/>
        </w:rPr>
      </w:pPr>
    </w:p>
    <w:p w:rsidR="00F453FC" w:rsidRPr="00A37C5F" w:rsidRDefault="00F453FC" w:rsidP="00F453FC">
      <w:pPr>
        <w:rPr>
          <w:rFonts w:ascii="Arial" w:hAnsi="Arial" w:cs="Arial"/>
          <w:b/>
          <w:u w:val="single"/>
        </w:rPr>
      </w:pPr>
      <w:r w:rsidRPr="00A37C5F">
        <w:rPr>
          <w:rFonts w:ascii="Arial" w:hAnsi="Arial" w:cs="Arial"/>
          <w:b/>
          <w:color w:val="333333"/>
          <w:u w:val="single"/>
        </w:rPr>
        <w:t>3. Collect &amp; Organize Your Evidence</w:t>
      </w:r>
    </w:p>
    <w:p w:rsidR="00F453FC" w:rsidRPr="00A37C5F" w:rsidRDefault="00F453FC" w:rsidP="00F453FC">
      <w:pPr>
        <w:spacing w:before="100" w:beforeAutospacing="1" w:after="100" w:afterAutospacing="1"/>
        <w:rPr>
          <w:rFonts w:ascii="Arial" w:hAnsi="Arial" w:cs="Arial"/>
        </w:rPr>
      </w:pPr>
      <w:r w:rsidRPr="00A37C5F">
        <w:rPr>
          <w:rFonts w:ascii="Arial" w:hAnsi="Arial" w:cs="Arial"/>
        </w:rPr>
        <w:br/>
        <w:t>In the UK, when preparing to take a claim to small claims court, it’s essential to collect and organize your evidence properly. This will help you present your case clearly and increase your chances of success. Here’s how you can do that effectively:</w:t>
      </w:r>
    </w:p>
    <w:p w:rsidR="00F453FC" w:rsidRPr="00A37C5F" w:rsidRDefault="00F453FC" w:rsidP="00F453FC">
      <w:pPr>
        <w:spacing w:before="100" w:beforeAutospacing="1" w:after="100" w:afterAutospacing="1"/>
        <w:outlineLvl w:val="2"/>
        <w:rPr>
          <w:rFonts w:ascii="Arial" w:hAnsi="Arial" w:cs="Arial"/>
          <w:b/>
          <w:bCs/>
        </w:rPr>
      </w:pPr>
      <w:r w:rsidRPr="00A37C5F">
        <w:rPr>
          <w:rFonts w:ascii="Arial" w:hAnsi="Arial" w:cs="Arial"/>
          <w:b/>
          <w:bCs/>
        </w:rPr>
        <w:t>1. Document Everything</w:t>
      </w:r>
    </w:p>
    <w:p w:rsidR="00F453FC" w:rsidRPr="00A37C5F" w:rsidRDefault="00F453FC" w:rsidP="00F453FC">
      <w:pPr>
        <w:numPr>
          <w:ilvl w:val="0"/>
          <w:numId w:val="16"/>
        </w:numPr>
        <w:spacing w:before="100" w:beforeAutospacing="1" w:after="100" w:afterAutospacing="1"/>
        <w:rPr>
          <w:rFonts w:ascii="Arial" w:hAnsi="Arial" w:cs="Arial"/>
        </w:rPr>
      </w:pPr>
      <w:r w:rsidRPr="00A37C5F">
        <w:rPr>
          <w:rFonts w:ascii="Arial" w:hAnsi="Arial" w:cs="Arial"/>
          <w:b/>
          <w:bCs/>
        </w:rPr>
        <w:t>Emails/Letters/Correspondence:</w:t>
      </w:r>
      <w:r w:rsidRPr="00A37C5F">
        <w:rPr>
          <w:rFonts w:ascii="Arial" w:hAnsi="Arial" w:cs="Arial"/>
        </w:rPr>
        <w:t xml:space="preserve"> Gather all communications related to your claim. This includes emails, text messages, or letters exchanged with the other party. These documents can serve as proof of your efforts to resolve the dispute or as evidence of what was agreed upon.</w:t>
      </w:r>
      <w:r w:rsidR="00A34CCA" w:rsidRPr="00A37C5F">
        <w:rPr>
          <w:rFonts w:ascii="Arial" w:hAnsi="Arial" w:cs="Arial"/>
        </w:rPr>
        <w:br/>
      </w:r>
    </w:p>
    <w:p w:rsidR="00F453FC" w:rsidRPr="00A37C5F" w:rsidRDefault="00F453FC" w:rsidP="00F453FC">
      <w:pPr>
        <w:numPr>
          <w:ilvl w:val="0"/>
          <w:numId w:val="16"/>
        </w:numPr>
        <w:spacing w:before="100" w:beforeAutospacing="1" w:after="100" w:afterAutospacing="1"/>
        <w:rPr>
          <w:rFonts w:ascii="Arial" w:hAnsi="Arial" w:cs="Arial"/>
        </w:rPr>
      </w:pPr>
      <w:r w:rsidRPr="00A37C5F">
        <w:rPr>
          <w:rFonts w:ascii="Arial" w:hAnsi="Arial" w:cs="Arial"/>
          <w:b/>
          <w:bCs/>
        </w:rPr>
        <w:t>Invoices/Receipts:</w:t>
      </w:r>
      <w:r w:rsidRPr="00A37C5F">
        <w:rPr>
          <w:rFonts w:ascii="Arial" w:hAnsi="Arial" w:cs="Arial"/>
        </w:rPr>
        <w:t xml:space="preserve"> If your claim involves financial matters (such as a debt or a breach of contract), make sure to have all relevant invoices, receipts, or payment records.</w:t>
      </w:r>
      <w:r w:rsidR="00A34CCA" w:rsidRPr="00A37C5F">
        <w:rPr>
          <w:rFonts w:ascii="Arial" w:hAnsi="Arial" w:cs="Arial"/>
        </w:rPr>
        <w:br/>
      </w:r>
    </w:p>
    <w:p w:rsidR="00F453FC" w:rsidRPr="00A37C5F" w:rsidRDefault="00F453FC" w:rsidP="00F453FC">
      <w:pPr>
        <w:numPr>
          <w:ilvl w:val="0"/>
          <w:numId w:val="16"/>
        </w:numPr>
        <w:spacing w:before="100" w:beforeAutospacing="1" w:after="100" w:afterAutospacing="1"/>
        <w:rPr>
          <w:rFonts w:ascii="Arial" w:hAnsi="Arial" w:cs="Arial"/>
        </w:rPr>
      </w:pPr>
      <w:r w:rsidRPr="00A37C5F">
        <w:rPr>
          <w:rFonts w:ascii="Arial" w:hAnsi="Arial" w:cs="Arial"/>
          <w:b/>
          <w:bCs/>
        </w:rPr>
        <w:t>Contracts/Agreements:</w:t>
      </w:r>
      <w:r w:rsidRPr="00A37C5F">
        <w:rPr>
          <w:rFonts w:ascii="Arial" w:hAnsi="Arial" w:cs="Arial"/>
        </w:rPr>
        <w:t xml:space="preserve"> If there is a contract involved, keep a copy of it. This includes signed agreements, terms and conditions, or any other documents that outline what was agreed upon.</w:t>
      </w:r>
    </w:p>
    <w:p w:rsidR="00F453FC" w:rsidRPr="00A37C5F" w:rsidRDefault="00F453FC" w:rsidP="00F453FC">
      <w:pPr>
        <w:numPr>
          <w:ilvl w:val="0"/>
          <w:numId w:val="16"/>
        </w:numPr>
        <w:spacing w:before="100" w:beforeAutospacing="1" w:after="100" w:afterAutospacing="1"/>
        <w:rPr>
          <w:rFonts w:ascii="Arial" w:hAnsi="Arial" w:cs="Arial"/>
        </w:rPr>
      </w:pPr>
      <w:r w:rsidRPr="00A37C5F">
        <w:rPr>
          <w:rFonts w:ascii="Arial" w:hAnsi="Arial" w:cs="Arial"/>
          <w:b/>
          <w:bCs/>
        </w:rPr>
        <w:t>Photos or Videos:</w:t>
      </w:r>
      <w:r w:rsidRPr="00A37C5F">
        <w:rPr>
          <w:rFonts w:ascii="Arial" w:hAnsi="Arial" w:cs="Arial"/>
        </w:rPr>
        <w:t xml:space="preserve"> If the dispute involves physical damage (e.g., defective goods, property damage), photographs or videos can be vital in proving your case.</w:t>
      </w:r>
      <w:r w:rsidR="00A34CCA" w:rsidRPr="00A37C5F">
        <w:rPr>
          <w:rFonts w:ascii="Arial" w:hAnsi="Arial" w:cs="Arial"/>
        </w:rPr>
        <w:br/>
      </w:r>
    </w:p>
    <w:p w:rsidR="00F453FC" w:rsidRPr="00A37C5F" w:rsidRDefault="00F453FC" w:rsidP="00F453FC">
      <w:pPr>
        <w:numPr>
          <w:ilvl w:val="0"/>
          <w:numId w:val="16"/>
        </w:numPr>
        <w:spacing w:before="100" w:beforeAutospacing="1" w:after="100" w:afterAutospacing="1"/>
        <w:rPr>
          <w:rFonts w:ascii="Arial" w:hAnsi="Arial" w:cs="Arial"/>
        </w:rPr>
      </w:pPr>
      <w:r w:rsidRPr="00A37C5F">
        <w:rPr>
          <w:rFonts w:ascii="Arial" w:hAnsi="Arial" w:cs="Arial"/>
          <w:b/>
          <w:bCs/>
        </w:rPr>
        <w:t>Bank Statements:</w:t>
      </w:r>
      <w:r w:rsidRPr="00A37C5F">
        <w:rPr>
          <w:rFonts w:ascii="Arial" w:hAnsi="Arial" w:cs="Arial"/>
        </w:rPr>
        <w:t xml:space="preserve"> If you’re claiming non-payment, bank statements showing transfers, payments, or lack thereof will be helpful.</w:t>
      </w:r>
    </w:p>
    <w:p w:rsidR="00A34CCA" w:rsidRPr="00A37C5F" w:rsidRDefault="00A34CCA" w:rsidP="00F453FC">
      <w:pPr>
        <w:spacing w:before="100" w:beforeAutospacing="1" w:after="100" w:afterAutospacing="1"/>
        <w:outlineLvl w:val="2"/>
        <w:rPr>
          <w:rFonts w:ascii="Arial" w:hAnsi="Arial" w:cs="Arial"/>
          <w:b/>
          <w:bCs/>
        </w:rPr>
      </w:pPr>
    </w:p>
    <w:p w:rsidR="0027588F" w:rsidRDefault="0027588F" w:rsidP="00F453FC">
      <w:pPr>
        <w:spacing w:before="100" w:beforeAutospacing="1" w:after="100" w:afterAutospacing="1"/>
        <w:outlineLvl w:val="2"/>
        <w:rPr>
          <w:rFonts w:ascii="Arial" w:hAnsi="Arial" w:cs="Arial"/>
          <w:b/>
          <w:bCs/>
        </w:rPr>
      </w:pPr>
    </w:p>
    <w:p w:rsidR="00A37C5F" w:rsidRPr="00A37C5F" w:rsidRDefault="00A37C5F" w:rsidP="00F453FC">
      <w:pPr>
        <w:spacing w:before="100" w:beforeAutospacing="1" w:after="100" w:afterAutospacing="1"/>
        <w:outlineLvl w:val="2"/>
        <w:rPr>
          <w:rFonts w:ascii="Arial" w:hAnsi="Arial" w:cs="Arial"/>
          <w:b/>
          <w:bCs/>
        </w:rPr>
      </w:pPr>
    </w:p>
    <w:p w:rsidR="00F453FC" w:rsidRPr="00A37C5F" w:rsidRDefault="00F453FC" w:rsidP="00F453FC">
      <w:pPr>
        <w:spacing w:before="100" w:beforeAutospacing="1" w:after="100" w:afterAutospacing="1"/>
        <w:outlineLvl w:val="2"/>
        <w:rPr>
          <w:rFonts w:ascii="Arial" w:hAnsi="Arial" w:cs="Arial"/>
          <w:b/>
          <w:bCs/>
        </w:rPr>
      </w:pPr>
      <w:r w:rsidRPr="00A37C5F">
        <w:rPr>
          <w:rFonts w:ascii="Arial" w:hAnsi="Arial" w:cs="Arial"/>
          <w:b/>
          <w:bCs/>
        </w:rPr>
        <w:lastRenderedPageBreak/>
        <w:t>2. Organize Your Evidence</w:t>
      </w:r>
    </w:p>
    <w:p w:rsidR="00F453FC" w:rsidRPr="00A37C5F" w:rsidRDefault="00F453FC" w:rsidP="00F453FC">
      <w:pPr>
        <w:numPr>
          <w:ilvl w:val="0"/>
          <w:numId w:val="17"/>
        </w:numPr>
        <w:spacing w:before="100" w:beforeAutospacing="1" w:after="100" w:afterAutospacing="1"/>
        <w:rPr>
          <w:rFonts w:ascii="Arial" w:hAnsi="Arial" w:cs="Arial"/>
        </w:rPr>
      </w:pPr>
      <w:r w:rsidRPr="00A37C5F">
        <w:rPr>
          <w:rFonts w:ascii="Arial" w:hAnsi="Arial" w:cs="Arial"/>
          <w:b/>
          <w:bCs/>
        </w:rPr>
        <w:t>Create a Timeline:</w:t>
      </w:r>
      <w:r w:rsidRPr="00A37C5F">
        <w:rPr>
          <w:rFonts w:ascii="Arial" w:hAnsi="Arial" w:cs="Arial"/>
        </w:rPr>
        <w:t xml:space="preserve"> Having a clear timeline of events can help present your case in a coherent manner. This might include when the contract was signed, when payments were made, or when damages occurred.</w:t>
      </w:r>
      <w:r w:rsidR="00A34CCA" w:rsidRPr="00A37C5F">
        <w:rPr>
          <w:rFonts w:ascii="Arial" w:hAnsi="Arial" w:cs="Arial"/>
        </w:rPr>
        <w:br/>
      </w:r>
    </w:p>
    <w:p w:rsidR="00F453FC" w:rsidRPr="00A37C5F" w:rsidRDefault="00F453FC" w:rsidP="00F453FC">
      <w:pPr>
        <w:numPr>
          <w:ilvl w:val="0"/>
          <w:numId w:val="17"/>
        </w:numPr>
        <w:spacing w:before="100" w:beforeAutospacing="1" w:after="100" w:afterAutospacing="1"/>
        <w:rPr>
          <w:rFonts w:ascii="Arial" w:hAnsi="Arial" w:cs="Arial"/>
        </w:rPr>
      </w:pPr>
      <w:r w:rsidRPr="00A37C5F">
        <w:rPr>
          <w:rFonts w:ascii="Arial" w:hAnsi="Arial" w:cs="Arial"/>
          <w:b/>
          <w:bCs/>
        </w:rPr>
        <w:t>Organize Documents Chronologically:</w:t>
      </w:r>
      <w:r w:rsidRPr="00A37C5F">
        <w:rPr>
          <w:rFonts w:ascii="Arial" w:hAnsi="Arial" w:cs="Arial"/>
        </w:rPr>
        <w:t xml:space="preserve"> Arrange your evidence in the order in which the events occurred. This will allow the judge to easily follow the progression of your case.</w:t>
      </w:r>
      <w:r w:rsidR="00A34CCA" w:rsidRPr="00A37C5F">
        <w:rPr>
          <w:rFonts w:ascii="Arial" w:hAnsi="Arial" w:cs="Arial"/>
        </w:rPr>
        <w:br/>
      </w:r>
    </w:p>
    <w:p w:rsidR="00F453FC" w:rsidRPr="00A37C5F" w:rsidRDefault="00F453FC" w:rsidP="00F453FC">
      <w:pPr>
        <w:numPr>
          <w:ilvl w:val="0"/>
          <w:numId w:val="17"/>
        </w:numPr>
        <w:spacing w:before="100" w:beforeAutospacing="1" w:after="100" w:afterAutospacing="1"/>
        <w:rPr>
          <w:rFonts w:ascii="Arial" w:hAnsi="Arial" w:cs="Arial"/>
        </w:rPr>
      </w:pPr>
      <w:r w:rsidRPr="00A37C5F">
        <w:rPr>
          <w:rFonts w:ascii="Arial" w:hAnsi="Arial" w:cs="Arial"/>
          <w:b/>
          <w:bCs/>
        </w:rPr>
        <w:t>Label Evidence:</w:t>
      </w:r>
      <w:r w:rsidRPr="00A37C5F">
        <w:rPr>
          <w:rFonts w:ascii="Arial" w:hAnsi="Arial" w:cs="Arial"/>
        </w:rPr>
        <w:t xml:space="preserve"> Label each piece of evidence clearly with a description of what it is and how it relates to the case (e.g., "Email from Defendant dated 1st March 2023 confirming the agreement").</w:t>
      </w:r>
      <w:r w:rsidR="00A34CCA" w:rsidRPr="00A37C5F">
        <w:rPr>
          <w:rFonts w:ascii="Arial" w:hAnsi="Arial" w:cs="Arial"/>
        </w:rPr>
        <w:br/>
      </w:r>
    </w:p>
    <w:p w:rsidR="00F453FC" w:rsidRPr="00A37C5F" w:rsidRDefault="00F453FC" w:rsidP="00F453FC">
      <w:pPr>
        <w:numPr>
          <w:ilvl w:val="0"/>
          <w:numId w:val="17"/>
        </w:numPr>
        <w:spacing w:before="100" w:beforeAutospacing="1" w:after="100" w:afterAutospacing="1"/>
        <w:rPr>
          <w:rFonts w:ascii="Arial" w:hAnsi="Arial" w:cs="Arial"/>
        </w:rPr>
      </w:pPr>
      <w:r w:rsidRPr="00A37C5F">
        <w:rPr>
          <w:rFonts w:ascii="Arial" w:hAnsi="Arial" w:cs="Arial"/>
          <w:b/>
          <w:bCs/>
        </w:rPr>
        <w:t>Index and Paginate:</w:t>
      </w:r>
      <w:r w:rsidRPr="00A37C5F">
        <w:rPr>
          <w:rFonts w:ascii="Arial" w:hAnsi="Arial" w:cs="Arial"/>
        </w:rPr>
        <w:t xml:space="preserve"> Create a numbered index or table of contents for your documents. Number each page for easy reference during the hearing.</w:t>
      </w:r>
    </w:p>
    <w:p w:rsidR="00F453FC" w:rsidRPr="00A37C5F" w:rsidRDefault="00F453FC" w:rsidP="00F453FC">
      <w:pPr>
        <w:spacing w:before="100" w:beforeAutospacing="1" w:after="100" w:afterAutospacing="1"/>
        <w:outlineLvl w:val="2"/>
        <w:rPr>
          <w:rFonts w:ascii="Arial" w:hAnsi="Arial" w:cs="Arial"/>
          <w:b/>
          <w:bCs/>
        </w:rPr>
      </w:pPr>
      <w:r w:rsidRPr="00A37C5F">
        <w:rPr>
          <w:rFonts w:ascii="Arial" w:hAnsi="Arial" w:cs="Arial"/>
          <w:b/>
          <w:bCs/>
        </w:rPr>
        <w:t>3. Prepare a Witness Statement</w:t>
      </w:r>
    </w:p>
    <w:p w:rsidR="00F453FC" w:rsidRPr="00A37C5F" w:rsidRDefault="00F453FC" w:rsidP="00F453FC">
      <w:pPr>
        <w:numPr>
          <w:ilvl w:val="0"/>
          <w:numId w:val="18"/>
        </w:numPr>
        <w:spacing w:before="100" w:beforeAutospacing="1" w:after="100" w:afterAutospacing="1"/>
        <w:rPr>
          <w:rFonts w:ascii="Arial" w:hAnsi="Arial" w:cs="Arial"/>
        </w:rPr>
      </w:pPr>
      <w:r w:rsidRPr="00A37C5F">
        <w:rPr>
          <w:rFonts w:ascii="Arial" w:hAnsi="Arial" w:cs="Arial"/>
        </w:rPr>
        <w:t xml:space="preserve">If you have witnesses to the event or transaction, their testimony can be valuable. A </w:t>
      </w:r>
      <w:r w:rsidRPr="00A37C5F">
        <w:rPr>
          <w:rFonts w:ascii="Arial" w:hAnsi="Arial" w:cs="Arial"/>
          <w:b/>
          <w:bCs/>
        </w:rPr>
        <w:t>witness statement</w:t>
      </w:r>
      <w:r w:rsidRPr="00A37C5F">
        <w:rPr>
          <w:rFonts w:ascii="Arial" w:hAnsi="Arial" w:cs="Arial"/>
        </w:rPr>
        <w:t xml:space="preserve"> should outline what they saw or know, when it happened, and why it’s relevant to your case. Have the witness sign the statement and make sure it’s dated.</w:t>
      </w:r>
    </w:p>
    <w:p w:rsidR="00F453FC" w:rsidRPr="00A37C5F" w:rsidRDefault="00F453FC" w:rsidP="00F453FC">
      <w:pPr>
        <w:spacing w:before="100" w:beforeAutospacing="1" w:after="100" w:afterAutospacing="1"/>
        <w:outlineLvl w:val="2"/>
        <w:rPr>
          <w:rFonts w:ascii="Arial" w:hAnsi="Arial" w:cs="Arial"/>
          <w:b/>
          <w:bCs/>
        </w:rPr>
      </w:pPr>
      <w:r w:rsidRPr="00A37C5F">
        <w:rPr>
          <w:rFonts w:ascii="Arial" w:hAnsi="Arial" w:cs="Arial"/>
          <w:b/>
          <w:bCs/>
        </w:rPr>
        <w:t>4. Check the Rules for Submitting Evidence</w:t>
      </w:r>
    </w:p>
    <w:p w:rsidR="00F453FC" w:rsidRPr="00A37C5F" w:rsidRDefault="00F453FC" w:rsidP="00F453FC">
      <w:pPr>
        <w:numPr>
          <w:ilvl w:val="0"/>
          <w:numId w:val="19"/>
        </w:numPr>
        <w:spacing w:before="100" w:beforeAutospacing="1" w:after="100" w:afterAutospacing="1"/>
        <w:rPr>
          <w:rFonts w:ascii="Arial" w:hAnsi="Arial" w:cs="Arial"/>
        </w:rPr>
      </w:pPr>
      <w:r w:rsidRPr="00A37C5F">
        <w:rPr>
          <w:rFonts w:ascii="Arial" w:hAnsi="Arial" w:cs="Arial"/>
        </w:rPr>
        <w:t xml:space="preserve">The </w:t>
      </w:r>
      <w:r w:rsidRPr="00A37C5F">
        <w:rPr>
          <w:rFonts w:ascii="Arial" w:hAnsi="Arial" w:cs="Arial"/>
          <w:b/>
          <w:bCs/>
        </w:rPr>
        <w:t>small claims court</w:t>
      </w:r>
      <w:r w:rsidRPr="00A37C5F">
        <w:rPr>
          <w:rFonts w:ascii="Arial" w:hAnsi="Arial" w:cs="Arial"/>
        </w:rPr>
        <w:t xml:space="preserve"> in the UK generally allows you to submit evidence before the hearing, often through the online platform or by post. Be sure to submit your evidence as required, and stick to deadlines.</w:t>
      </w:r>
    </w:p>
    <w:p w:rsidR="00F453FC" w:rsidRPr="00A37C5F" w:rsidRDefault="00F453FC" w:rsidP="00F453FC">
      <w:pPr>
        <w:numPr>
          <w:ilvl w:val="0"/>
          <w:numId w:val="19"/>
        </w:numPr>
        <w:spacing w:before="100" w:beforeAutospacing="1" w:after="100" w:afterAutospacing="1"/>
        <w:rPr>
          <w:rFonts w:ascii="Arial" w:hAnsi="Arial" w:cs="Arial"/>
        </w:rPr>
      </w:pPr>
      <w:r w:rsidRPr="00A37C5F">
        <w:rPr>
          <w:rFonts w:ascii="Arial" w:hAnsi="Arial" w:cs="Arial"/>
        </w:rPr>
        <w:t xml:space="preserve">You’ll also need to provide a </w:t>
      </w:r>
      <w:r w:rsidRPr="00A37C5F">
        <w:rPr>
          <w:rFonts w:ascii="Arial" w:hAnsi="Arial" w:cs="Arial"/>
          <w:b/>
          <w:bCs/>
        </w:rPr>
        <w:t>brief summary</w:t>
      </w:r>
      <w:r w:rsidRPr="00A37C5F">
        <w:rPr>
          <w:rFonts w:ascii="Arial" w:hAnsi="Arial" w:cs="Arial"/>
        </w:rPr>
        <w:t xml:space="preserve"> of the evidence you’re presenting and how it supports your claim.</w:t>
      </w:r>
    </w:p>
    <w:p w:rsidR="00F453FC" w:rsidRPr="00A37C5F" w:rsidRDefault="00F453FC" w:rsidP="00F453FC">
      <w:pPr>
        <w:spacing w:before="100" w:beforeAutospacing="1" w:after="100" w:afterAutospacing="1"/>
        <w:outlineLvl w:val="2"/>
        <w:rPr>
          <w:rFonts w:ascii="Arial" w:hAnsi="Arial" w:cs="Arial"/>
          <w:b/>
          <w:bCs/>
        </w:rPr>
      </w:pPr>
      <w:r w:rsidRPr="00A37C5F">
        <w:rPr>
          <w:rFonts w:ascii="Arial" w:hAnsi="Arial" w:cs="Arial"/>
          <w:b/>
          <w:bCs/>
        </w:rPr>
        <w:t>5. Be Clear and Concise</w:t>
      </w:r>
    </w:p>
    <w:p w:rsidR="00F453FC" w:rsidRPr="00A37C5F" w:rsidRDefault="00F453FC" w:rsidP="00F453FC">
      <w:pPr>
        <w:numPr>
          <w:ilvl w:val="0"/>
          <w:numId w:val="20"/>
        </w:numPr>
        <w:spacing w:before="100" w:beforeAutospacing="1" w:after="100" w:afterAutospacing="1"/>
        <w:rPr>
          <w:rFonts w:ascii="Arial" w:hAnsi="Arial" w:cs="Arial"/>
        </w:rPr>
      </w:pPr>
      <w:r w:rsidRPr="00A37C5F">
        <w:rPr>
          <w:rFonts w:ascii="Arial" w:hAnsi="Arial" w:cs="Arial"/>
        </w:rPr>
        <w:t>Avoid including irrelevant or excessive evidence. Only present what directly supports your case. Organize your evidence logically, and ensure that it is easy to understand and reference.</w:t>
      </w:r>
    </w:p>
    <w:p w:rsidR="00F453FC" w:rsidRPr="00A37C5F" w:rsidRDefault="00F453FC" w:rsidP="00F453FC">
      <w:pPr>
        <w:spacing w:before="100" w:beforeAutospacing="1" w:after="100" w:afterAutospacing="1"/>
        <w:rPr>
          <w:rFonts w:ascii="Arial" w:hAnsi="Arial" w:cs="Arial"/>
        </w:rPr>
      </w:pPr>
      <w:r w:rsidRPr="00A37C5F">
        <w:rPr>
          <w:rFonts w:ascii="Arial" w:hAnsi="Arial" w:cs="Arial"/>
        </w:rPr>
        <w:t>By collecting and organizing your evidence properly, you’ll make the process of presenting your case much smoother and increase the likelihood of a successful outcome.</w:t>
      </w:r>
    </w:p>
    <w:p w:rsidR="0027588F" w:rsidRPr="00A37C5F" w:rsidRDefault="0027588F" w:rsidP="00F453FC">
      <w:pPr>
        <w:spacing w:before="100" w:beforeAutospacing="1" w:after="100" w:afterAutospacing="1"/>
        <w:rPr>
          <w:rFonts w:ascii="Arial" w:hAnsi="Arial" w:cs="Arial"/>
        </w:rPr>
      </w:pPr>
    </w:p>
    <w:p w:rsidR="0027588F" w:rsidRPr="00A37C5F" w:rsidRDefault="0027588F" w:rsidP="00F453FC">
      <w:pPr>
        <w:spacing w:before="100" w:beforeAutospacing="1" w:after="100" w:afterAutospacing="1"/>
        <w:rPr>
          <w:rFonts w:ascii="Arial" w:hAnsi="Arial" w:cs="Arial"/>
        </w:rPr>
      </w:pPr>
    </w:p>
    <w:p w:rsidR="0027588F" w:rsidRPr="00A37C5F" w:rsidRDefault="0027588F" w:rsidP="00F453FC">
      <w:pPr>
        <w:spacing w:before="100" w:beforeAutospacing="1" w:after="100" w:afterAutospacing="1"/>
        <w:rPr>
          <w:rFonts w:ascii="Arial" w:hAnsi="Arial" w:cs="Arial"/>
        </w:rPr>
      </w:pPr>
    </w:p>
    <w:p w:rsidR="0027588F" w:rsidRPr="00A37C5F" w:rsidRDefault="0027588F" w:rsidP="00F453FC">
      <w:pPr>
        <w:spacing w:before="100" w:beforeAutospacing="1" w:after="100" w:afterAutospacing="1"/>
        <w:rPr>
          <w:rFonts w:ascii="Arial" w:hAnsi="Arial" w:cs="Arial"/>
        </w:rPr>
      </w:pPr>
    </w:p>
    <w:p w:rsidR="00CB4CB4" w:rsidRPr="00A37C5F" w:rsidRDefault="00CB4CB4" w:rsidP="00CB4CB4">
      <w:pPr>
        <w:rPr>
          <w:rFonts w:ascii="Arial" w:hAnsi="Arial" w:cs="Arial"/>
          <w:b/>
          <w:u w:val="single"/>
        </w:rPr>
      </w:pPr>
      <w:r w:rsidRPr="00A37C5F">
        <w:rPr>
          <w:rFonts w:ascii="Arial" w:hAnsi="Arial" w:cs="Arial"/>
          <w:b/>
          <w:color w:val="333333"/>
          <w:u w:val="single"/>
        </w:rPr>
        <w:lastRenderedPageBreak/>
        <w:t>4. Calculate the Amount You're Claiming</w:t>
      </w:r>
    </w:p>
    <w:p w:rsidR="00CB4CB4" w:rsidRPr="00A37C5F" w:rsidRDefault="00CB4CB4" w:rsidP="00CB4CB4">
      <w:pPr>
        <w:spacing w:before="100" w:beforeAutospacing="1" w:after="100" w:afterAutospacing="1"/>
        <w:rPr>
          <w:rFonts w:ascii="Arial" w:hAnsi="Arial" w:cs="Arial"/>
        </w:rPr>
      </w:pPr>
      <w:r w:rsidRPr="00A37C5F">
        <w:rPr>
          <w:rFonts w:ascii="Arial" w:hAnsi="Arial" w:cs="Arial"/>
        </w:rPr>
        <w:br/>
        <w:t xml:space="preserve">In the UK, the </w:t>
      </w:r>
      <w:r w:rsidRPr="00A37C5F">
        <w:rPr>
          <w:rFonts w:ascii="Arial" w:hAnsi="Arial" w:cs="Arial"/>
          <w:b/>
          <w:bCs/>
        </w:rPr>
        <w:t>amount you're claiming</w:t>
      </w:r>
      <w:r w:rsidRPr="00A37C5F">
        <w:rPr>
          <w:rFonts w:ascii="Arial" w:hAnsi="Arial" w:cs="Arial"/>
        </w:rPr>
        <w:t xml:space="preserve"> in small claims court refers to the total value of your claim, which typically includes:</w:t>
      </w:r>
    </w:p>
    <w:p w:rsidR="00CB4CB4" w:rsidRPr="00A37C5F" w:rsidRDefault="00CB4CB4" w:rsidP="00CB4CB4">
      <w:pPr>
        <w:numPr>
          <w:ilvl w:val="0"/>
          <w:numId w:val="21"/>
        </w:numPr>
        <w:spacing w:before="100" w:beforeAutospacing="1" w:after="100" w:afterAutospacing="1"/>
        <w:rPr>
          <w:rFonts w:ascii="Arial" w:hAnsi="Arial" w:cs="Arial"/>
        </w:rPr>
      </w:pPr>
      <w:r w:rsidRPr="00A37C5F">
        <w:rPr>
          <w:rFonts w:ascii="Arial" w:hAnsi="Arial" w:cs="Arial"/>
          <w:b/>
          <w:bCs/>
        </w:rPr>
        <w:t>The main sum you're claiming</w:t>
      </w:r>
      <w:r w:rsidRPr="00A37C5F">
        <w:rPr>
          <w:rFonts w:ascii="Arial" w:hAnsi="Arial" w:cs="Arial"/>
        </w:rPr>
        <w:t xml:space="preserve"> (the money owed or value of the goods or services).</w:t>
      </w:r>
      <w:r w:rsidR="00A34CCA" w:rsidRPr="00A37C5F">
        <w:rPr>
          <w:rFonts w:ascii="Arial" w:hAnsi="Arial" w:cs="Arial"/>
        </w:rPr>
        <w:br/>
      </w:r>
    </w:p>
    <w:p w:rsidR="00CB4CB4" w:rsidRPr="00A37C5F" w:rsidRDefault="00CB4CB4" w:rsidP="00CB4CB4">
      <w:pPr>
        <w:numPr>
          <w:ilvl w:val="0"/>
          <w:numId w:val="21"/>
        </w:numPr>
        <w:spacing w:before="100" w:beforeAutospacing="1" w:after="100" w:afterAutospacing="1"/>
        <w:rPr>
          <w:rFonts w:ascii="Arial" w:hAnsi="Arial" w:cs="Arial"/>
        </w:rPr>
      </w:pPr>
      <w:r w:rsidRPr="00A37C5F">
        <w:rPr>
          <w:rFonts w:ascii="Arial" w:hAnsi="Arial" w:cs="Arial"/>
          <w:b/>
          <w:bCs/>
        </w:rPr>
        <w:t>Interest</w:t>
      </w:r>
      <w:r w:rsidRPr="00A37C5F">
        <w:rPr>
          <w:rFonts w:ascii="Arial" w:hAnsi="Arial" w:cs="Arial"/>
        </w:rPr>
        <w:t xml:space="preserve"> (if applicable, based on the amount owed and the time it's been overdue).</w:t>
      </w:r>
      <w:r w:rsidR="00A34CCA" w:rsidRPr="00A37C5F">
        <w:rPr>
          <w:rFonts w:ascii="Arial" w:hAnsi="Arial" w:cs="Arial"/>
        </w:rPr>
        <w:br/>
      </w:r>
    </w:p>
    <w:p w:rsidR="00CB4CB4" w:rsidRPr="00A37C5F" w:rsidRDefault="00CB4CB4" w:rsidP="00CB4CB4">
      <w:pPr>
        <w:numPr>
          <w:ilvl w:val="0"/>
          <w:numId w:val="21"/>
        </w:numPr>
        <w:spacing w:before="100" w:beforeAutospacing="1" w:after="100" w:afterAutospacing="1"/>
        <w:rPr>
          <w:rFonts w:ascii="Arial" w:hAnsi="Arial" w:cs="Arial"/>
        </w:rPr>
      </w:pPr>
      <w:r w:rsidRPr="00A37C5F">
        <w:rPr>
          <w:rFonts w:ascii="Arial" w:hAnsi="Arial" w:cs="Arial"/>
          <w:b/>
          <w:bCs/>
        </w:rPr>
        <w:t>Court fees</w:t>
      </w:r>
      <w:r w:rsidRPr="00A37C5F">
        <w:rPr>
          <w:rFonts w:ascii="Arial" w:hAnsi="Arial" w:cs="Arial"/>
        </w:rPr>
        <w:t xml:space="preserve"> (if you're successful in your claim, the other party may have to pay your court fees).</w:t>
      </w:r>
      <w:r w:rsidR="00A34CCA" w:rsidRPr="00A37C5F">
        <w:rPr>
          <w:rFonts w:ascii="Arial" w:hAnsi="Arial" w:cs="Arial"/>
        </w:rPr>
        <w:br/>
      </w:r>
    </w:p>
    <w:p w:rsidR="00CB4CB4" w:rsidRPr="00A37C5F" w:rsidRDefault="00CB4CB4" w:rsidP="00CB4CB4">
      <w:pPr>
        <w:numPr>
          <w:ilvl w:val="0"/>
          <w:numId w:val="21"/>
        </w:numPr>
        <w:spacing w:before="100" w:beforeAutospacing="1" w:after="100" w:afterAutospacing="1"/>
        <w:rPr>
          <w:rFonts w:ascii="Arial" w:hAnsi="Arial" w:cs="Arial"/>
        </w:rPr>
      </w:pPr>
      <w:r w:rsidRPr="00A37C5F">
        <w:rPr>
          <w:rFonts w:ascii="Arial" w:hAnsi="Arial" w:cs="Arial"/>
          <w:b/>
          <w:bCs/>
        </w:rPr>
        <w:t>Other costs or expenses</w:t>
      </w:r>
      <w:r w:rsidRPr="00A37C5F">
        <w:rPr>
          <w:rFonts w:ascii="Arial" w:hAnsi="Arial" w:cs="Arial"/>
        </w:rPr>
        <w:t xml:space="preserve"> (for example, if you've paid for repairs or have incurred losses related to the issue).</w:t>
      </w:r>
    </w:p>
    <w:p w:rsidR="00CB4CB4" w:rsidRPr="00A37C5F" w:rsidRDefault="00CB4CB4" w:rsidP="00CB4CB4">
      <w:pPr>
        <w:spacing w:before="100" w:beforeAutospacing="1" w:after="100" w:afterAutospacing="1"/>
        <w:outlineLvl w:val="2"/>
        <w:rPr>
          <w:rFonts w:ascii="Arial" w:hAnsi="Arial" w:cs="Arial"/>
          <w:b/>
          <w:bCs/>
        </w:rPr>
      </w:pPr>
      <w:r w:rsidRPr="00A37C5F">
        <w:rPr>
          <w:rFonts w:ascii="Arial" w:hAnsi="Arial" w:cs="Arial"/>
          <w:b/>
          <w:bCs/>
        </w:rPr>
        <w:t>Step-by-Step Breakdown:</w:t>
      </w:r>
    </w:p>
    <w:p w:rsidR="00CB4CB4" w:rsidRPr="00A37C5F" w:rsidRDefault="00CB4CB4" w:rsidP="00CB4CB4">
      <w:pPr>
        <w:numPr>
          <w:ilvl w:val="0"/>
          <w:numId w:val="22"/>
        </w:numPr>
        <w:spacing w:before="100" w:beforeAutospacing="1" w:after="100" w:afterAutospacing="1"/>
        <w:rPr>
          <w:rFonts w:ascii="Arial" w:hAnsi="Arial" w:cs="Arial"/>
        </w:rPr>
      </w:pPr>
      <w:r w:rsidRPr="00A37C5F">
        <w:rPr>
          <w:rFonts w:ascii="Arial" w:hAnsi="Arial" w:cs="Arial"/>
          <w:b/>
          <w:bCs/>
        </w:rPr>
        <w:t>Claim the main amount</w:t>
      </w:r>
      <w:r w:rsidRPr="00A37C5F">
        <w:rPr>
          <w:rFonts w:ascii="Arial" w:hAnsi="Arial" w:cs="Arial"/>
        </w:rPr>
        <w:t>: This is the sum of money you're owed, whether it's for unpaid goods, services, or contractual breach. For example, if someone owes you £500, then £500 is the amount you're claiming.</w:t>
      </w:r>
      <w:r w:rsidR="00A34CCA" w:rsidRPr="00A37C5F">
        <w:rPr>
          <w:rFonts w:ascii="Arial" w:hAnsi="Arial" w:cs="Arial"/>
        </w:rPr>
        <w:br/>
      </w:r>
    </w:p>
    <w:p w:rsidR="00CB4CB4" w:rsidRPr="00A37C5F" w:rsidRDefault="00CB4CB4" w:rsidP="00CB4CB4">
      <w:pPr>
        <w:numPr>
          <w:ilvl w:val="0"/>
          <w:numId w:val="22"/>
        </w:numPr>
        <w:spacing w:before="100" w:beforeAutospacing="1" w:after="100" w:afterAutospacing="1"/>
        <w:rPr>
          <w:rFonts w:ascii="Arial" w:hAnsi="Arial" w:cs="Arial"/>
        </w:rPr>
      </w:pPr>
      <w:r w:rsidRPr="00A37C5F">
        <w:rPr>
          <w:rFonts w:ascii="Arial" w:hAnsi="Arial" w:cs="Arial"/>
          <w:b/>
          <w:bCs/>
        </w:rPr>
        <w:t>Add interest (if applicable)</w:t>
      </w:r>
      <w:r w:rsidRPr="00A37C5F">
        <w:rPr>
          <w:rFonts w:ascii="Arial" w:hAnsi="Arial" w:cs="Arial"/>
        </w:rPr>
        <w:t>:</w:t>
      </w:r>
    </w:p>
    <w:p w:rsidR="00CB4CB4" w:rsidRPr="00A37C5F" w:rsidRDefault="00CB4CB4" w:rsidP="00CB4CB4">
      <w:pPr>
        <w:numPr>
          <w:ilvl w:val="1"/>
          <w:numId w:val="22"/>
        </w:numPr>
        <w:spacing w:before="100" w:beforeAutospacing="1" w:after="100" w:afterAutospacing="1"/>
        <w:rPr>
          <w:rFonts w:ascii="Arial" w:hAnsi="Arial" w:cs="Arial"/>
        </w:rPr>
      </w:pPr>
      <w:r w:rsidRPr="00A37C5F">
        <w:rPr>
          <w:rFonts w:ascii="Arial" w:hAnsi="Arial" w:cs="Arial"/>
        </w:rPr>
        <w:t xml:space="preserve">If the debt is overdue, you can claim interest on the sum from the date it was due. The current rate for interest on late payments is </w:t>
      </w:r>
      <w:r w:rsidRPr="00A37C5F">
        <w:rPr>
          <w:rFonts w:ascii="Arial" w:hAnsi="Arial" w:cs="Arial"/>
          <w:b/>
          <w:bCs/>
        </w:rPr>
        <w:t>8% per annum</w:t>
      </w:r>
      <w:r w:rsidRPr="00A37C5F">
        <w:rPr>
          <w:rFonts w:ascii="Arial" w:hAnsi="Arial" w:cs="Arial"/>
        </w:rPr>
        <w:t xml:space="preserve"> (from the date the money was due until it is paid).</w:t>
      </w:r>
      <w:r w:rsidR="00A37C5F">
        <w:rPr>
          <w:rFonts w:ascii="Arial" w:hAnsi="Arial" w:cs="Arial"/>
        </w:rPr>
        <w:br/>
      </w:r>
    </w:p>
    <w:p w:rsidR="00CB4CB4" w:rsidRPr="00A37C5F" w:rsidRDefault="00CB4CB4" w:rsidP="00CB4CB4">
      <w:pPr>
        <w:numPr>
          <w:ilvl w:val="1"/>
          <w:numId w:val="22"/>
        </w:numPr>
        <w:spacing w:before="100" w:beforeAutospacing="1" w:after="100" w:afterAutospacing="1"/>
        <w:rPr>
          <w:rFonts w:ascii="Arial" w:hAnsi="Arial" w:cs="Arial"/>
        </w:rPr>
      </w:pPr>
      <w:r w:rsidRPr="00A37C5F">
        <w:rPr>
          <w:rFonts w:ascii="Arial" w:hAnsi="Arial" w:cs="Arial"/>
        </w:rPr>
        <w:t>Example: If you're claiming £500, and it’s overdue for 3 months, you can calculate the interest on that amount for the period.</w:t>
      </w:r>
      <w:r w:rsidR="00A37C5F">
        <w:rPr>
          <w:rFonts w:ascii="Arial" w:hAnsi="Arial" w:cs="Arial"/>
        </w:rPr>
        <w:br/>
      </w:r>
    </w:p>
    <w:p w:rsidR="00B71256" w:rsidRPr="002B37A2" w:rsidRDefault="00CB4CB4" w:rsidP="00B71256">
      <w:pPr>
        <w:numPr>
          <w:ilvl w:val="0"/>
          <w:numId w:val="22"/>
        </w:numPr>
        <w:spacing w:before="100" w:beforeAutospacing="1" w:after="100" w:afterAutospacing="1"/>
        <w:rPr>
          <w:rFonts w:ascii="Arial" w:hAnsi="Arial" w:cs="Arial"/>
        </w:rPr>
      </w:pPr>
      <w:r w:rsidRPr="00A37C5F">
        <w:rPr>
          <w:rFonts w:ascii="Arial" w:hAnsi="Arial" w:cs="Arial"/>
          <w:b/>
          <w:bCs/>
        </w:rPr>
        <w:t>Include court fees</w:t>
      </w:r>
      <w:r w:rsidRPr="00A37C5F">
        <w:rPr>
          <w:rFonts w:ascii="Arial" w:hAnsi="Arial" w:cs="Arial"/>
        </w:rPr>
        <w:t>: If you decide to proceed with a claim in a small claims court, you'll have to pay a fee to start the claim, which depends on the amount you're claiming. These are the general fees:</w:t>
      </w:r>
    </w:p>
    <w:p w:rsidR="00B71256" w:rsidRPr="004A0E17" w:rsidRDefault="00B71256" w:rsidP="009A63F9">
      <w:pPr>
        <w:numPr>
          <w:ilvl w:val="0"/>
          <w:numId w:val="30"/>
        </w:numPr>
        <w:spacing w:before="100" w:beforeAutospacing="1" w:after="100" w:afterAutospacing="1"/>
        <w:rPr>
          <w:rFonts w:ascii="Arial" w:hAnsi="Arial" w:cs="Arial"/>
        </w:rPr>
      </w:pPr>
      <w:r w:rsidRPr="004A0E17">
        <w:rPr>
          <w:rFonts w:ascii="Arial" w:hAnsi="Arial" w:cs="Arial"/>
        </w:rPr>
        <w:t>Claims up to£300: £35</w:t>
      </w:r>
    </w:p>
    <w:p w:rsidR="00B71256" w:rsidRPr="004A0E17" w:rsidRDefault="00B71256" w:rsidP="009A63F9">
      <w:pPr>
        <w:numPr>
          <w:ilvl w:val="0"/>
          <w:numId w:val="30"/>
        </w:numPr>
        <w:spacing w:before="100" w:beforeAutospacing="1" w:after="100" w:afterAutospacing="1"/>
        <w:rPr>
          <w:rFonts w:ascii="Arial" w:hAnsi="Arial" w:cs="Arial"/>
        </w:rPr>
      </w:pPr>
      <w:r w:rsidRPr="004A0E17">
        <w:rPr>
          <w:rFonts w:ascii="Arial" w:hAnsi="Arial" w:cs="Arial"/>
        </w:rPr>
        <w:t>Claims between £300 and £500: £50</w:t>
      </w:r>
    </w:p>
    <w:p w:rsidR="00B71256" w:rsidRPr="004A0E17" w:rsidRDefault="00B71256" w:rsidP="009A63F9">
      <w:pPr>
        <w:numPr>
          <w:ilvl w:val="0"/>
          <w:numId w:val="30"/>
        </w:numPr>
        <w:spacing w:before="100" w:beforeAutospacing="1" w:after="100" w:afterAutospacing="1"/>
        <w:rPr>
          <w:rFonts w:ascii="Arial" w:hAnsi="Arial" w:cs="Arial"/>
        </w:rPr>
      </w:pPr>
      <w:r w:rsidRPr="004A0E17">
        <w:rPr>
          <w:rFonts w:ascii="Arial" w:hAnsi="Arial" w:cs="Arial"/>
        </w:rPr>
        <w:t>Claims between £500 and £1,000: £70</w:t>
      </w:r>
    </w:p>
    <w:p w:rsidR="00B71256" w:rsidRPr="004A0E17" w:rsidRDefault="00B71256" w:rsidP="009A63F9">
      <w:pPr>
        <w:numPr>
          <w:ilvl w:val="0"/>
          <w:numId w:val="30"/>
        </w:numPr>
        <w:spacing w:before="100" w:beforeAutospacing="1" w:after="100" w:afterAutospacing="1"/>
        <w:rPr>
          <w:rFonts w:ascii="Arial" w:hAnsi="Arial" w:cs="Arial"/>
        </w:rPr>
      </w:pPr>
      <w:r w:rsidRPr="004A0E17">
        <w:rPr>
          <w:rFonts w:ascii="Arial" w:hAnsi="Arial" w:cs="Arial"/>
        </w:rPr>
        <w:t>Claims between £1,000 and £1,500: £80</w:t>
      </w:r>
    </w:p>
    <w:p w:rsidR="00B71256" w:rsidRPr="004A0E17" w:rsidRDefault="00B71256" w:rsidP="009A63F9">
      <w:pPr>
        <w:numPr>
          <w:ilvl w:val="0"/>
          <w:numId w:val="30"/>
        </w:numPr>
        <w:spacing w:before="100" w:beforeAutospacing="1" w:after="100" w:afterAutospacing="1"/>
        <w:rPr>
          <w:rFonts w:ascii="Arial" w:hAnsi="Arial" w:cs="Arial"/>
        </w:rPr>
      </w:pPr>
      <w:r w:rsidRPr="004A0E17">
        <w:rPr>
          <w:rFonts w:ascii="Arial" w:hAnsi="Arial" w:cs="Arial"/>
        </w:rPr>
        <w:t>Claims between £1,500.01 to £3,000 £115</w:t>
      </w:r>
    </w:p>
    <w:p w:rsidR="00B71256" w:rsidRPr="004A0E17" w:rsidRDefault="00B71256" w:rsidP="009A63F9">
      <w:pPr>
        <w:numPr>
          <w:ilvl w:val="0"/>
          <w:numId w:val="30"/>
        </w:numPr>
        <w:spacing w:before="100" w:beforeAutospacing="1" w:after="100" w:afterAutospacing="1"/>
        <w:rPr>
          <w:rFonts w:ascii="Arial" w:hAnsi="Arial" w:cs="Arial"/>
        </w:rPr>
      </w:pPr>
      <w:r w:rsidRPr="004A0E17">
        <w:rPr>
          <w:rFonts w:ascii="Arial" w:hAnsi="Arial" w:cs="Arial"/>
        </w:rPr>
        <w:t>Claims between £3,000.01 to £5,000 £205</w:t>
      </w:r>
    </w:p>
    <w:p w:rsidR="00B71256" w:rsidRPr="004A0E17" w:rsidRDefault="00B71256" w:rsidP="009A63F9">
      <w:pPr>
        <w:numPr>
          <w:ilvl w:val="0"/>
          <w:numId w:val="30"/>
        </w:numPr>
        <w:spacing w:before="100" w:beforeAutospacing="1" w:after="100" w:afterAutospacing="1"/>
        <w:rPr>
          <w:rFonts w:ascii="Arial" w:hAnsi="Arial" w:cs="Arial"/>
        </w:rPr>
      </w:pPr>
      <w:r w:rsidRPr="004A0E17">
        <w:rPr>
          <w:rFonts w:ascii="Arial" w:hAnsi="Arial" w:cs="Arial"/>
        </w:rPr>
        <w:t>Claims between £5,000.01 to £10,000 £455</w:t>
      </w:r>
    </w:p>
    <w:p w:rsidR="00B71256" w:rsidRPr="004A0E17" w:rsidRDefault="00B71256" w:rsidP="009A63F9">
      <w:pPr>
        <w:numPr>
          <w:ilvl w:val="0"/>
          <w:numId w:val="30"/>
        </w:numPr>
        <w:spacing w:before="100" w:beforeAutospacing="1" w:after="100" w:afterAutospacing="1"/>
        <w:rPr>
          <w:rFonts w:ascii="Arial" w:hAnsi="Arial" w:cs="Arial"/>
        </w:rPr>
      </w:pPr>
      <w:r w:rsidRPr="004A0E17">
        <w:rPr>
          <w:rFonts w:ascii="Arial" w:hAnsi="Arial" w:cs="Arial"/>
        </w:rPr>
        <w:t>Claims between £10,000.01 to £20,000 5% of the claim</w:t>
      </w:r>
    </w:p>
    <w:p w:rsidR="00B71256" w:rsidRPr="004A0E17" w:rsidRDefault="00B71256" w:rsidP="009A63F9">
      <w:pPr>
        <w:numPr>
          <w:ilvl w:val="0"/>
          <w:numId w:val="30"/>
        </w:numPr>
        <w:spacing w:before="100" w:beforeAutospacing="1" w:after="100" w:afterAutospacing="1"/>
        <w:rPr>
          <w:rFonts w:ascii="Arial" w:hAnsi="Arial" w:cs="Arial"/>
        </w:rPr>
      </w:pPr>
      <w:r w:rsidRPr="004A0E17">
        <w:rPr>
          <w:rFonts w:ascii="Arial" w:hAnsi="Arial" w:cs="Arial"/>
        </w:rPr>
        <w:t>Claims of more than £200,000 £10,000</w:t>
      </w:r>
    </w:p>
    <w:p w:rsidR="00A37C5F" w:rsidRPr="00A37C5F" w:rsidRDefault="00A37C5F" w:rsidP="0027588F">
      <w:pPr>
        <w:spacing w:before="100" w:beforeAutospacing="1" w:after="100" w:afterAutospacing="1"/>
        <w:rPr>
          <w:rFonts w:ascii="Arial" w:hAnsi="Arial" w:cs="Arial"/>
        </w:rPr>
      </w:pPr>
    </w:p>
    <w:p w:rsidR="0027588F" w:rsidRPr="00A37C5F" w:rsidRDefault="00CB4CB4" w:rsidP="00A37C5F">
      <w:pPr>
        <w:numPr>
          <w:ilvl w:val="0"/>
          <w:numId w:val="22"/>
        </w:numPr>
        <w:spacing w:before="100" w:beforeAutospacing="1" w:after="100" w:afterAutospacing="1"/>
        <w:rPr>
          <w:rFonts w:ascii="Arial" w:hAnsi="Arial" w:cs="Arial"/>
        </w:rPr>
      </w:pPr>
      <w:r w:rsidRPr="00A37C5F">
        <w:rPr>
          <w:rFonts w:ascii="Arial" w:hAnsi="Arial" w:cs="Arial"/>
          <w:b/>
          <w:bCs/>
        </w:rPr>
        <w:lastRenderedPageBreak/>
        <w:t>Other costs</w:t>
      </w:r>
      <w:r w:rsidRPr="00A37C5F">
        <w:rPr>
          <w:rFonts w:ascii="Arial" w:hAnsi="Arial" w:cs="Arial"/>
        </w:rPr>
        <w:t>: You may also be able to claim for other reasonable expenses you have incurred due to the issue (like travel expenses or costs of hiring someone to assist with the claim).</w:t>
      </w:r>
    </w:p>
    <w:p w:rsidR="00CB4CB4" w:rsidRPr="00A37C5F" w:rsidRDefault="00CB4CB4" w:rsidP="00CB4CB4">
      <w:pPr>
        <w:spacing w:before="100" w:beforeAutospacing="1" w:after="100" w:afterAutospacing="1"/>
        <w:outlineLvl w:val="2"/>
        <w:rPr>
          <w:rFonts w:ascii="Arial" w:hAnsi="Arial" w:cs="Arial"/>
          <w:b/>
          <w:bCs/>
        </w:rPr>
      </w:pPr>
      <w:r w:rsidRPr="00A37C5F">
        <w:rPr>
          <w:rFonts w:ascii="Arial" w:hAnsi="Arial" w:cs="Arial"/>
          <w:b/>
          <w:bCs/>
        </w:rPr>
        <w:t>Example:</w:t>
      </w:r>
    </w:p>
    <w:p w:rsidR="00CB4CB4" w:rsidRPr="00A37C5F" w:rsidRDefault="00CB4CB4" w:rsidP="00CB4CB4">
      <w:pPr>
        <w:spacing w:before="100" w:beforeAutospacing="1" w:after="100" w:afterAutospacing="1"/>
        <w:rPr>
          <w:rFonts w:ascii="Arial" w:hAnsi="Arial" w:cs="Arial"/>
        </w:rPr>
      </w:pPr>
      <w:r w:rsidRPr="00A37C5F">
        <w:rPr>
          <w:rFonts w:ascii="Arial" w:hAnsi="Arial" w:cs="Arial"/>
        </w:rPr>
        <w:t>If you're claiming for £500 owed for goods, and the debt has been overdue for 3 months:</w:t>
      </w:r>
    </w:p>
    <w:p w:rsidR="00CB4CB4" w:rsidRPr="00A37C5F" w:rsidRDefault="00CB4CB4" w:rsidP="00CB4CB4">
      <w:pPr>
        <w:numPr>
          <w:ilvl w:val="0"/>
          <w:numId w:val="23"/>
        </w:numPr>
        <w:spacing w:before="100" w:beforeAutospacing="1" w:after="100" w:afterAutospacing="1"/>
        <w:rPr>
          <w:rFonts w:ascii="Arial" w:hAnsi="Arial" w:cs="Arial"/>
        </w:rPr>
      </w:pPr>
      <w:r w:rsidRPr="00A37C5F">
        <w:rPr>
          <w:rFonts w:ascii="Arial" w:hAnsi="Arial" w:cs="Arial"/>
          <w:b/>
          <w:bCs/>
        </w:rPr>
        <w:t>Claim amount</w:t>
      </w:r>
      <w:r w:rsidRPr="00A37C5F">
        <w:rPr>
          <w:rFonts w:ascii="Arial" w:hAnsi="Arial" w:cs="Arial"/>
        </w:rPr>
        <w:t>: £500</w:t>
      </w:r>
    </w:p>
    <w:p w:rsidR="00CB4CB4" w:rsidRPr="00A37C5F" w:rsidRDefault="00CB4CB4" w:rsidP="00CB4CB4">
      <w:pPr>
        <w:numPr>
          <w:ilvl w:val="0"/>
          <w:numId w:val="23"/>
        </w:numPr>
        <w:spacing w:before="100" w:beforeAutospacing="1" w:after="100" w:afterAutospacing="1"/>
        <w:rPr>
          <w:rFonts w:ascii="Arial" w:hAnsi="Arial" w:cs="Arial"/>
        </w:rPr>
      </w:pPr>
      <w:r w:rsidRPr="00A37C5F">
        <w:rPr>
          <w:rFonts w:ascii="Arial" w:hAnsi="Arial" w:cs="Arial"/>
          <w:b/>
          <w:bCs/>
        </w:rPr>
        <w:t>Interest for 3 months</w:t>
      </w:r>
      <w:r w:rsidRPr="00A37C5F">
        <w:rPr>
          <w:rFonts w:ascii="Arial" w:hAnsi="Arial" w:cs="Arial"/>
        </w:rPr>
        <w:t>: You calculate 8% annual interest on £500 over 3 months. (8% / 12 months) * 3 = 2% of £500 = £10.</w:t>
      </w:r>
    </w:p>
    <w:p w:rsidR="00CB4CB4" w:rsidRPr="00A37C5F" w:rsidRDefault="00CB4CB4" w:rsidP="00CB4CB4">
      <w:pPr>
        <w:numPr>
          <w:ilvl w:val="0"/>
          <w:numId w:val="23"/>
        </w:numPr>
        <w:spacing w:before="100" w:beforeAutospacing="1" w:after="100" w:afterAutospacing="1"/>
        <w:rPr>
          <w:rFonts w:ascii="Arial" w:hAnsi="Arial" w:cs="Arial"/>
        </w:rPr>
      </w:pPr>
      <w:r w:rsidRPr="00A37C5F">
        <w:rPr>
          <w:rFonts w:ascii="Arial" w:hAnsi="Arial" w:cs="Arial"/>
          <w:b/>
          <w:bCs/>
        </w:rPr>
        <w:t>Court fee</w:t>
      </w:r>
      <w:r w:rsidRPr="00A37C5F">
        <w:rPr>
          <w:rFonts w:ascii="Arial" w:hAnsi="Arial" w:cs="Arial"/>
        </w:rPr>
        <w:t>: If the claim is under £500, the court fee would be £50.</w:t>
      </w:r>
    </w:p>
    <w:p w:rsidR="0027588F" w:rsidRPr="00A37C5F" w:rsidRDefault="00CB4CB4" w:rsidP="0027588F">
      <w:pPr>
        <w:numPr>
          <w:ilvl w:val="0"/>
          <w:numId w:val="23"/>
        </w:numPr>
        <w:spacing w:before="100" w:beforeAutospacing="1" w:after="100" w:afterAutospacing="1"/>
        <w:rPr>
          <w:rFonts w:ascii="Arial" w:hAnsi="Arial" w:cs="Arial"/>
        </w:rPr>
      </w:pPr>
      <w:r w:rsidRPr="00A37C5F">
        <w:rPr>
          <w:rFonts w:ascii="Arial" w:hAnsi="Arial" w:cs="Arial"/>
          <w:b/>
          <w:bCs/>
        </w:rPr>
        <w:t>Total claim</w:t>
      </w:r>
      <w:r w:rsidRPr="00A37C5F">
        <w:rPr>
          <w:rFonts w:ascii="Arial" w:hAnsi="Arial" w:cs="Arial"/>
        </w:rPr>
        <w:t xml:space="preserve">: £500 (owed) + £10 (interest) + £50 (court fee) = </w:t>
      </w:r>
      <w:r w:rsidRPr="00A37C5F">
        <w:rPr>
          <w:rFonts w:ascii="Arial" w:hAnsi="Arial" w:cs="Arial"/>
          <w:b/>
          <w:bCs/>
        </w:rPr>
        <w:t>£560</w:t>
      </w:r>
      <w:r w:rsidRPr="00A37C5F">
        <w:rPr>
          <w:rFonts w:ascii="Arial" w:hAnsi="Arial" w:cs="Arial"/>
        </w:rPr>
        <w:t>.</w:t>
      </w:r>
    </w:p>
    <w:p w:rsidR="00CB4CB4" w:rsidRPr="00A37C5F" w:rsidRDefault="00CB4CB4" w:rsidP="00CB4CB4">
      <w:pPr>
        <w:rPr>
          <w:rFonts w:ascii="Arial" w:hAnsi="Arial" w:cs="Arial"/>
          <w:b/>
          <w:u w:val="single"/>
        </w:rPr>
      </w:pPr>
      <w:r w:rsidRPr="00A37C5F">
        <w:rPr>
          <w:rFonts w:ascii="Arial" w:hAnsi="Arial" w:cs="Arial"/>
          <w:b/>
          <w:color w:val="333333"/>
          <w:u w:val="single"/>
        </w:rPr>
        <w:t>5. Check the Defendant’s Correct Details</w:t>
      </w:r>
    </w:p>
    <w:p w:rsidR="00CB4CB4" w:rsidRPr="00A37C5F" w:rsidRDefault="00CB4CB4" w:rsidP="00CB4CB4">
      <w:pPr>
        <w:spacing w:before="100" w:beforeAutospacing="1" w:after="100" w:afterAutospacing="1"/>
        <w:rPr>
          <w:rFonts w:ascii="Arial" w:hAnsi="Arial" w:cs="Arial"/>
        </w:rPr>
      </w:pPr>
      <w:r w:rsidRPr="00A37C5F">
        <w:rPr>
          <w:rFonts w:ascii="Arial" w:hAnsi="Arial" w:cs="Arial"/>
        </w:rPr>
        <w:t>To check the defendant's correct details for a small claims case in the UK, you need to ensure that all the information is accurate so that the claim can be processed properly. Here's a quick guide on how to go about verifying the defendant's details:</w:t>
      </w:r>
    </w:p>
    <w:p w:rsidR="00CB4CB4" w:rsidRPr="00A37C5F" w:rsidRDefault="00CB4CB4" w:rsidP="00CB4CB4">
      <w:pPr>
        <w:spacing w:before="100" w:beforeAutospacing="1" w:after="100" w:afterAutospacing="1"/>
        <w:outlineLvl w:val="2"/>
        <w:rPr>
          <w:rFonts w:ascii="Arial" w:hAnsi="Arial" w:cs="Arial"/>
          <w:b/>
          <w:bCs/>
        </w:rPr>
      </w:pPr>
      <w:r w:rsidRPr="00A37C5F">
        <w:rPr>
          <w:rFonts w:ascii="Arial" w:hAnsi="Arial" w:cs="Arial"/>
          <w:b/>
          <w:bCs/>
        </w:rPr>
        <w:t>1. Check the Claim Form</w:t>
      </w:r>
    </w:p>
    <w:p w:rsidR="00CB4CB4" w:rsidRPr="00A37C5F" w:rsidRDefault="00CB4CB4" w:rsidP="00CB4CB4">
      <w:pPr>
        <w:spacing w:before="100" w:beforeAutospacing="1" w:after="100" w:afterAutospacing="1"/>
        <w:rPr>
          <w:rFonts w:ascii="Arial" w:hAnsi="Arial" w:cs="Arial"/>
        </w:rPr>
      </w:pPr>
      <w:r w:rsidRPr="00A37C5F">
        <w:rPr>
          <w:rFonts w:ascii="Arial" w:hAnsi="Arial" w:cs="Arial"/>
        </w:rPr>
        <w:t xml:space="preserve">When you start a small claims case, the </w:t>
      </w:r>
      <w:r w:rsidRPr="00A37C5F">
        <w:rPr>
          <w:rFonts w:ascii="Arial" w:hAnsi="Arial" w:cs="Arial"/>
          <w:b/>
          <w:bCs/>
        </w:rPr>
        <w:t>claim form</w:t>
      </w:r>
      <w:r w:rsidRPr="00A37C5F">
        <w:rPr>
          <w:rFonts w:ascii="Arial" w:hAnsi="Arial" w:cs="Arial"/>
        </w:rPr>
        <w:t xml:space="preserve"> (Form N1) requires you to enter the defendant's full name, address, and details of the claim. If you're unsure of the defendant's address, try to verify it through:</w:t>
      </w:r>
    </w:p>
    <w:p w:rsidR="00CB4CB4" w:rsidRPr="00A37C5F" w:rsidRDefault="00CB4CB4" w:rsidP="00CB4CB4">
      <w:pPr>
        <w:numPr>
          <w:ilvl w:val="0"/>
          <w:numId w:val="24"/>
        </w:numPr>
        <w:spacing w:before="100" w:beforeAutospacing="1" w:after="100" w:afterAutospacing="1"/>
        <w:rPr>
          <w:rFonts w:ascii="Arial" w:hAnsi="Arial" w:cs="Arial"/>
        </w:rPr>
      </w:pPr>
      <w:r w:rsidRPr="00A37C5F">
        <w:rPr>
          <w:rFonts w:ascii="Arial" w:hAnsi="Arial" w:cs="Arial"/>
        </w:rPr>
        <w:t>The defendant's business address (if it's a company).</w:t>
      </w:r>
    </w:p>
    <w:p w:rsidR="00CB4CB4" w:rsidRPr="00A37C5F" w:rsidRDefault="00CB4CB4" w:rsidP="00CB4CB4">
      <w:pPr>
        <w:numPr>
          <w:ilvl w:val="0"/>
          <w:numId w:val="24"/>
        </w:numPr>
        <w:spacing w:before="100" w:beforeAutospacing="1" w:after="100" w:afterAutospacing="1"/>
        <w:rPr>
          <w:rFonts w:ascii="Arial" w:hAnsi="Arial" w:cs="Arial"/>
        </w:rPr>
      </w:pPr>
      <w:r w:rsidRPr="00A37C5F">
        <w:rPr>
          <w:rFonts w:ascii="Arial" w:hAnsi="Arial" w:cs="Arial"/>
        </w:rPr>
        <w:t>Contacting the defendant directly to confirm.</w:t>
      </w:r>
    </w:p>
    <w:p w:rsidR="00CB4CB4" w:rsidRPr="00A37C5F" w:rsidRDefault="00CB4CB4" w:rsidP="00CB4CB4">
      <w:pPr>
        <w:numPr>
          <w:ilvl w:val="0"/>
          <w:numId w:val="24"/>
        </w:numPr>
        <w:spacing w:before="100" w:beforeAutospacing="1" w:after="100" w:afterAutospacing="1"/>
        <w:rPr>
          <w:rFonts w:ascii="Arial" w:hAnsi="Arial" w:cs="Arial"/>
        </w:rPr>
      </w:pPr>
      <w:r w:rsidRPr="00A37C5F">
        <w:rPr>
          <w:rFonts w:ascii="Arial" w:hAnsi="Arial" w:cs="Arial"/>
        </w:rPr>
        <w:t>Looking through official documents, contracts, or agreements with the defendant where their details are listed.</w:t>
      </w:r>
    </w:p>
    <w:p w:rsidR="00CB4CB4" w:rsidRPr="00A37C5F" w:rsidRDefault="00CB4CB4" w:rsidP="00CB4CB4">
      <w:pPr>
        <w:spacing w:before="100" w:beforeAutospacing="1" w:after="100" w:afterAutospacing="1"/>
        <w:outlineLvl w:val="2"/>
        <w:rPr>
          <w:rFonts w:ascii="Arial" w:hAnsi="Arial" w:cs="Arial"/>
          <w:b/>
          <w:bCs/>
        </w:rPr>
      </w:pPr>
      <w:r w:rsidRPr="00A37C5F">
        <w:rPr>
          <w:rFonts w:ascii="Arial" w:hAnsi="Arial" w:cs="Arial"/>
          <w:b/>
          <w:bCs/>
        </w:rPr>
        <w:t>2. Use the County Court Judgment (CCJ) Register</w:t>
      </w:r>
    </w:p>
    <w:p w:rsidR="00CB4CB4" w:rsidRPr="00A37C5F" w:rsidRDefault="00CB4CB4" w:rsidP="00CB4CB4">
      <w:pPr>
        <w:spacing w:before="100" w:beforeAutospacing="1" w:after="100" w:afterAutospacing="1"/>
        <w:rPr>
          <w:rFonts w:ascii="Arial" w:hAnsi="Arial" w:cs="Arial"/>
        </w:rPr>
      </w:pPr>
      <w:r w:rsidRPr="00A37C5F">
        <w:rPr>
          <w:rFonts w:ascii="Arial" w:hAnsi="Arial" w:cs="Arial"/>
        </w:rPr>
        <w:t xml:space="preserve">If you're concerned that the defendant might have a history of not paying debts, you can search for their name in the </w:t>
      </w:r>
      <w:r w:rsidRPr="00A37C5F">
        <w:rPr>
          <w:rFonts w:ascii="Arial" w:hAnsi="Arial" w:cs="Arial"/>
          <w:b/>
          <w:bCs/>
        </w:rPr>
        <w:t>Register of County Court Judgments</w:t>
      </w:r>
      <w:r w:rsidRPr="00A37C5F">
        <w:rPr>
          <w:rFonts w:ascii="Arial" w:hAnsi="Arial" w:cs="Arial"/>
        </w:rPr>
        <w:t xml:space="preserve"> (CCJ). This will show if the defendant has any outstanding judgments against them.</w:t>
      </w:r>
    </w:p>
    <w:p w:rsidR="00CB4CB4" w:rsidRPr="00A37C5F" w:rsidRDefault="00CB4CB4" w:rsidP="00CB4CB4">
      <w:pPr>
        <w:spacing w:before="100" w:beforeAutospacing="1" w:after="100" w:afterAutospacing="1"/>
        <w:rPr>
          <w:rFonts w:ascii="Arial" w:hAnsi="Arial" w:cs="Arial"/>
        </w:rPr>
      </w:pPr>
      <w:r w:rsidRPr="00A37C5F">
        <w:rPr>
          <w:rFonts w:ascii="Arial" w:hAnsi="Arial" w:cs="Arial"/>
        </w:rPr>
        <w:t>You can access the CCJ register online, and there may be a small fee for this service.</w:t>
      </w:r>
    </w:p>
    <w:p w:rsidR="00CB4CB4" w:rsidRPr="00A37C5F" w:rsidRDefault="00CB4CB4" w:rsidP="00CB4CB4">
      <w:pPr>
        <w:spacing w:before="100" w:beforeAutospacing="1" w:after="100" w:afterAutospacing="1"/>
        <w:outlineLvl w:val="2"/>
        <w:rPr>
          <w:rFonts w:ascii="Arial" w:hAnsi="Arial" w:cs="Arial"/>
          <w:b/>
          <w:bCs/>
        </w:rPr>
      </w:pPr>
      <w:r w:rsidRPr="00A37C5F">
        <w:rPr>
          <w:rFonts w:ascii="Arial" w:hAnsi="Arial" w:cs="Arial"/>
          <w:b/>
          <w:bCs/>
        </w:rPr>
        <w:t>3. Check Companies House (for businesses)</w:t>
      </w:r>
    </w:p>
    <w:p w:rsidR="00CB4CB4" w:rsidRPr="00A37C5F" w:rsidRDefault="00CB4CB4" w:rsidP="00CB4CB4">
      <w:pPr>
        <w:spacing w:before="100" w:beforeAutospacing="1" w:after="100" w:afterAutospacing="1"/>
        <w:rPr>
          <w:rFonts w:ascii="Arial" w:hAnsi="Arial" w:cs="Arial"/>
        </w:rPr>
      </w:pPr>
      <w:r w:rsidRPr="00A37C5F">
        <w:rPr>
          <w:rFonts w:ascii="Arial" w:hAnsi="Arial" w:cs="Arial"/>
        </w:rPr>
        <w:t xml:space="preserve">If the defendant is a business, you can search the </w:t>
      </w:r>
      <w:r w:rsidRPr="00A37C5F">
        <w:rPr>
          <w:rFonts w:ascii="Arial" w:hAnsi="Arial" w:cs="Arial"/>
          <w:b/>
          <w:bCs/>
        </w:rPr>
        <w:t>Companies House</w:t>
      </w:r>
      <w:r w:rsidRPr="00A37C5F">
        <w:rPr>
          <w:rFonts w:ascii="Arial" w:hAnsi="Arial" w:cs="Arial"/>
        </w:rPr>
        <w:t xml:space="preserve"> online register to find accurate details, such as the business name, address, company directors, and more.</w:t>
      </w:r>
    </w:p>
    <w:p w:rsidR="00CB4CB4" w:rsidRPr="00A37C5F" w:rsidRDefault="00CB4CB4" w:rsidP="00CB4CB4">
      <w:pPr>
        <w:numPr>
          <w:ilvl w:val="0"/>
          <w:numId w:val="25"/>
        </w:numPr>
        <w:spacing w:before="100" w:beforeAutospacing="1" w:after="100" w:afterAutospacing="1"/>
        <w:rPr>
          <w:rFonts w:ascii="Arial" w:hAnsi="Arial" w:cs="Arial"/>
        </w:rPr>
      </w:pPr>
      <w:r w:rsidRPr="00A37C5F">
        <w:rPr>
          <w:rFonts w:ascii="Arial" w:hAnsi="Arial" w:cs="Arial"/>
        </w:rPr>
        <w:t>Go to the Companies House website: www.gov.uk/government/organisations/companies-house</w:t>
      </w:r>
    </w:p>
    <w:p w:rsidR="0027588F" w:rsidRPr="009A63F9" w:rsidRDefault="00CB4CB4" w:rsidP="0027588F">
      <w:pPr>
        <w:numPr>
          <w:ilvl w:val="0"/>
          <w:numId w:val="25"/>
        </w:numPr>
        <w:spacing w:before="100" w:beforeAutospacing="1" w:after="100" w:afterAutospacing="1"/>
        <w:rPr>
          <w:rFonts w:ascii="Arial" w:hAnsi="Arial" w:cs="Arial"/>
        </w:rPr>
      </w:pPr>
      <w:r w:rsidRPr="00A37C5F">
        <w:rPr>
          <w:rFonts w:ascii="Arial" w:hAnsi="Arial" w:cs="Arial"/>
        </w:rPr>
        <w:t>Enter the company name or number to get details.</w:t>
      </w:r>
    </w:p>
    <w:p w:rsidR="00CB4CB4" w:rsidRPr="00A37C5F" w:rsidRDefault="00CB4CB4" w:rsidP="00CB4CB4">
      <w:pPr>
        <w:spacing w:before="100" w:beforeAutospacing="1" w:after="100" w:afterAutospacing="1"/>
        <w:outlineLvl w:val="2"/>
        <w:rPr>
          <w:rFonts w:ascii="Arial" w:hAnsi="Arial" w:cs="Arial"/>
          <w:b/>
          <w:bCs/>
        </w:rPr>
      </w:pPr>
      <w:r w:rsidRPr="00A37C5F">
        <w:rPr>
          <w:rFonts w:ascii="Arial" w:hAnsi="Arial" w:cs="Arial"/>
          <w:b/>
          <w:bCs/>
        </w:rPr>
        <w:lastRenderedPageBreak/>
        <w:t>4. Use the Land Registry (for Property Address)</w:t>
      </w:r>
    </w:p>
    <w:p w:rsidR="00CB4CB4" w:rsidRPr="00A37C5F" w:rsidRDefault="00CB4CB4" w:rsidP="00CB4CB4">
      <w:pPr>
        <w:spacing w:before="100" w:beforeAutospacing="1" w:after="100" w:afterAutospacing="1"/>
        <w:rPr>
          <w:rFonts w:ascii="Arial" w:hAnsi="Arial" w:cs="Arial"/>
        </w:rPr>
      </w:pPr>
      <w:r w:rsidRPr="00A37C5F">
        <w:rPr>
          <w:rFonts w:ascii="Arial" w:hAnsi="Arial" w:cs="Arial"/>
        </w:rPr>
        <w:t xml:space="preserve">If you know the defendant owns property, you can use the </w:t>
      </w:r>
      <w:r w:rsidRPr="00A37C5F">
        <w:rPr>
          <w:rFonts w:ascii="Arial" w:hAnsi="Arial" w:cs="Arial"/>
          <w:b/>
          <w:bCs/>
        </w:rPr>
        <w:t>Land Registry</w:t>
      </w:r>
      <w:r w:rsidRPr="00A37C5F">
        <w:rPr>
          <w:rFonts w:ascii="Arial" w:hAnsi="Arial" w:cs="Arial"/>
        </w:rPr>
        <w:t xml:space="preserve"> to confirm their ownership details. This is particularly useful if you're unsure about their address.</w:t>
      </w:r>
    </w:p>
    <w:p w:rsidR="00CB4CB4" w:rsidRPr="00A37C5F" w:rsidRDefault="00CB4CB4" w:rsidP="00CB4CB4">
      <w:pPr>
        <w:numPr>
          <w:ilvl w:val="0"/>
          <w:numId w:val="26"/>
        </w:numPr>
        <w:spacing w:before="100" w:beforeAutospacing="1" w:after="100" w:afterAutospacing="1"/>
        <w:rPr>
          <w:rFonts w:ascii="Arial" w:hAnsi="Arial" w:cs="Arial"/>
        </w:rPr>
      </w:pPr>
      <w:r w:rsidRPr="00A37C5F">
        <w:rPr>
          <w:rFonts w:ascii="Arial" w:hAnsi="Arial" w:cs="Arial"/>
        </w:rPr>
        <w:t>Visit the Land Registry website: www.gov.uk/search-property-information-land-registry</w:t>
      </w:r>
    </w:p>
    <w:p w:rsidR="00CB4CB4" w:rsidRPr="00A37C5F" w:rsidRDefault="00CB4CB4" w:rsidP="00CB4CB4">
      <w:pPr>
        <w:spacing w:before="100" w:beforeAutospacing="1" w:after="100" w:afterAutospacing="1"/>
        <w:outlineLvl w:val="2"/>
        <w:rPr>
          <w:rFonts w:ascii="Arial" w:hAnsi="Arial" w:cs="Arial"/>
          <w:b/>
          <w:bCs/>
        </w:rPr>
      </w:pPr>
      <w:r w:rsidRPr="00A37C5F">
        <w:rPr>
          <w:rFonts w:ascii="Arial" w:hAnsi="Arial" w:cs="Arial"/>
          <w:b/>
          <w:bCs/>
        </w:rPr>
        <w:t>5. Check Online Databases</w:t>
      </w:r>
    </w:p>
    <w:p w:rsidR="00CB4CB4" w:rsidRPr="00A37C5F" w:rsidRDefault="00CB4CB4" w:rsidP="00CB4CB4">
      <w:pPr>
        <w:spacing w:before="100" w:beforeAutospacing="1" w:after="100" w:afterAutospacing="1"/>
        <w:rPr>
          <w:rFonts w:ascii="Arial" w:hAnsi="Arial" w:cs="Arial"/>
        </w:rPr>
      </w:pPr>
      <w:r w:rsidRPr="00A37C5F">
        <w:rPr>
          <w:rFonts w:ascii="Arial" w:hAnsi="Arial" w:cs="Arial"/>
        </w:rPr>
        <w:t>There are a number of online services that provide people search tools where you can find a person’s address or other details based on public records.</w:t>
      </w:r>
    </w:p>
    <w:p w:rsidR="00CB4CB4" w:rsidRPr="00A37C5F" w:rsidRDefault="00CB4CB4" w:rsidP="00CB4CB4">
      <w:pPr>
        <w:spacing w:before="100" w:beforeAutospacing="1" w:after="100" w:afterAutospacing="1"/>
        <w:outlineLvl w:val="2"/>
        <w:rPr>
          <w:rFonts w:ascii="Arial" w:hAnsi="Arial" w:cs="Arial"/>
          <w:b/>
          <w:bCs/>
        </w:rPr>
      </w:pPr>
      <w:r w:rsidRPr="00A37C5F">
        <w:rPr>
          <w:rFonts w:ascii="Arial" w:hAnsi="Arial" w:cs="Arial"/>
          <w:b/>
          <w:bCs/>
        </w:rPr>
        <w:t>6. Solicitors or Court Help</w:t>
      </w:r>
    </w:p>
    <w:p w:rsidR="00CB4CB4" w:rsidRPr="00A37C5F" w:rsidRDefault="00CB4CB4" w:rsidP="00CB4CB4">
      <w:pPr>
        <w:spacing w:before="100" w:beforeAutospacing="1" w:after="100" w:afterAutospacing="1"/>
        <w:rPr>
          <w:rFonts w:ascii="Arial" w:hAnsi="Arial" w:cs="Arial"/>
        </w:rPr>
      </w:pPr>
      <w:r w:rsidRPr="00A37C5F">
        <w:rPr>
          <w:rFonts w:ascii="Arial" w:hAnsi="Arial" w:cs="Arial"/>
        </w:rPr>
        <w:t>If you're struggling to verify the defendant's details, you may want to contact a solicitor or the court to ask for assistance, especially if you cannot find an address or correct details.</w:t>
      </w:r>
    </w:p>
    <w:p w:rsidR="00CB4CB4" w:rsidRPr="00A37C5F" w:rsidRDefault="00CB4CB4" w:rsidP="00CB4CB4">
      <w:pPr>
        <w:spacing w:before="100" w:beforeAutospacing="1" w:after="100" w:afterAutospacing="1"/>
        <w:outlineLvl w:val="2"/>
        <w:rPr>
          <w:rFonts w:ascii="Arial" w:hAnsi="Arial" w:cs="Arial"/>
          <w:b/>
          <w:bCs/>
        </w:rPr>
      </w:pPr>
      <w:r w:rsidRPr="00A37C5F">
        <w:rPr>
          <w:rFonts w:ascii="Arial" w:hAnsi="Arial" w:cs="Arial"/>
          <w:b/>
          <w:bCs/>
        </w:rPr>
        <w:t>7. Correcting Information</w:t>
      </w:r>
    </w:p>
    <w:p w:rsidR="00A34CCA" w:rsidRPr="00A37C5F" w:rsidRDefault="00CB4CB4" w:rsidP="0027588F">
      <w:pPr>
        <w:spacing w:before="100" w:beforeAutospacing="1" w:after="100" w:afterAutospacing="1"/>
        <w:rPr>
          <w:rFonts w:ascii="Arial" w:hAnsi="Arial" w:cs="Arial"/>
        </w:rPr>
      </w:pPr>
      <w:r w:rsidRPr="00A37C5F">
        <w:rPr>
          <w:rFonts w:ascii="Arial" w:hAnsi="Arial" w:cs="Arial"/>
        </w:rPr>
        <w:t>If you’ve filed the claim and later realize you have made an error in the defendant’s details, you’ll need to inform the court and correct the details as soon as possible. You can typically do this by contacting the court directly.</w:t>
      </w:r>
    </w:p>
    <w:p w:rsidR="00CB4CB4" w:rsidRPr="00A37C5F" w:rsidRDefault="00CB4CB4" w:rsidP="00D72D00">
      <w:pPr>
        <w:rPr>
          <w:rFonts w:ascii="Arial" w:hAnsi="Arial" w:cs="Arial"/>
          <w:b/>
          <w:u w:val="single"/>
        </w:rPr>
      </w:pPr>
      <w:r w:rsidRPr="00A37C5F">
        <w:rPr>
          <w:rFonts w:ascii="Arial" w:hAnsi="Arial" w:cs="Arial"/>
          <w:b/>
          <w:color w:val="333333"/>
          <w:u w:val="single"/>
        </w:rPr>
        <w:t>6.Consider the Costs and Risks</w:t>
      </w:r>
      <w:r w:rsidR="00D72D00" w:rsidRPr="00A37C5F">
        <w:rPr>
          <w:rFonts w:ascii="Arial" w:hAnsi="Arial" w:cs="Arial"/>
          <w:b/>
          <w:u w:val="single"/>
        </w:rPr>
        <w:br/>
      </w:r>
      <w:r w:rsidRPr="00A37C5F">
        <w:rPr>
          <w:rFonts w:ascii="Arial" w:hAnsi="Arial" w:cs="Arial"/>
        </w:rPr>
        <w:br/>
        <w:t>In the UK, small claims court is a process designed to help individuals resolve disputes without the need for expensive legal proceedings. However, even though it is intended to be relatively straightforward, there are still costs and risks involved in pursuing a claim. Here's an overview:</w:t>
      </w:r>
    </w:p>
    <w:p w:rsidR="00CB4CB4" w:rsidRPr="00A37C5F" w:rsidRDefault="00CB4CB4" w:rsidP="00CB4CB4">
      <w:pPr>
        <w:spacing w:before="100" w:beforeAutospacing="1" w:after="100" w:afterAutospacing="1"/>
        <w:outlineLvl w:val="2"/>
        <w:rPr>
          <w:rFonts w:ascii="Arial" w:hAnsi="Arial" w:cs="Arial"/>
          <w:b/>
          <w:bCs/>
        </w:rPr>
      </w:pPr>
      <w:r w:rsidRPr="00A37C5F">
        <w:rPr>
          <w:rFonts w:ascii="Arial" w:hAnsi="Arial" w:cs="Arial"/>
          <w:b/>
          <w:bCs/>
        </w:rPr>
        <w:t>Costs of Small Claims in the UK</w:t>
      </w:r>
    </w:p>
    <w:p w:rsidR="00CB4CB4" w:rsidRPr="00A37C5F" w:rsidRDefault="00CB4CB4" w:rsidP="00CB4CB4">
      <w:pPr>
        <w:numPr>
          <w:ilvl w:val="0"/>
          <w:numId w:val="27"/>
        </w:numPr>
        <w:spacing w:before="100" w:beforeAutospacing="1" w:after="100" w:afterAutospacing="1"/>
        <w:rPr>
          <w:rFonts w:ascii="Arial" w:hAnsi="Arial" w:cs="Arial"/>
        </w:rPr>
      </w:pPr>
      <w:r w:rsidRPr="00A37C5F">
        <w:rPr>
          <w:rFonts w:ascii="Arial" w:hAnsi="Arial" w:cs="Arial"/>
          <w:b/>
          <w:bCs/>
        </w:rPr>
        <w:t>Court Fees:</w:t>
      </w:r>
      <w:r w:rsidRPr="00A37C5F">
        <w:rPr>
          <w:rFonts w:ascii="Arial" w:hAnsi="Arial" w:cs="Arial"/>
        </w:rPr>
        <w:br/>
        <w:t>The fees for filing a claim in a small claims court are relatively low but vary depending on the amount of money you're claiming. As of recent information:</w:t>
      </w:r>
    </w:p>
    <w:p w:rsidR="002B37A2" w:rsidRPr="004A0E17" w:rsidRDefault="002B37A2" w:rsidP="002B37A2">
      <w:pPr>
        <w:numPr>
          <w:ilvl w:val="0"/>
          <w:numId w:val="31"/>
        </w:numPr>
        <w:spacing w:before="100" w:beforeAutospacing="1" w:after="100" w:afterAutospacing="1"/>
        <w:rPr>
          <w:rFonts w:ascii="Arial" w:hAnsi="Arial" w:cs="Arial"/>
        </w:rPr>
      </w:pPr>
      <w:r w:rsidRPr="004A0E17">
        <w:rPr>
          <w:rFonts w:ascii="Arial" w:hAnsi="Arial" w:cs="Arial"/>
        </w:rPr>
        <w:t>Claims up to£300: £35</w:t>
      </w:r>
    </w:p>
    <w:p w:rsidR="002B37A2" w:rsidRPr="004A0E17" w:rsidRDefault="002B37A2" w:rsidP="002B37A2">
      <w:pPr>
        <w:numPr>
          <w:ilvl w:val="0"/>
          <w:numId w:val="31"/>
        </w:numPr>
        <w:spacing w:before="100" w:beforeAutospacing="1" w:after="100" w:afterAutospacing="1"/>
        <w:rPr>
          <w:rFonts w:ascii="Arial" w:hAnsi="Arial" w:cs="Arial"/>
        </w:rPr>
      </w:pPr>
      <w:r w:rsidRPr="004A0E17">
        <w:rPr>
          <w:rFonts w:ascii="Arial" w:hAnsi="Arial" w:cs="Arial"/>
        </w:rPr>
        <w:t>Claims between £300 and £500: £50</w:t>
      </w:r>
    </w:p>
    <w:p w:rsidR="002B37A2" w:rsidRPr="004A0E17" w:rsidRDefault="002B37A2" w:rsidP="002B37A2">
      <w:pPr>
        <w:numPr>
          <w:ilvl w:val="0"/>
          <w:numId w:val="31"/>
        </w:numPr>
        <w:spacing w:before="100" w:beforeAutospacing="1" w:after="100" w:afterAutospacing="1"/>
        <w:rPr>
          <w:rFonts w:ascii="Arial" w:hAnsi="Arial" w:cs="Arial"/>
        </w:rPr>
      </w:pPr>
      <w:r w:rsidRPr="004A0E17">
        <w:rPr>
          <w:rFonts w:ascii="Arial" w:hAnsi="Arial" w:cs="Arial"/>
        </w:rPr>
        <w:t>Claims between £500 and £1,000: £70</w:t>
      </w:r>
    </w:p>
    <w:p w:rsidR="002B37A2" w:rsidRPr="004A0E17" w:rsidRDefault="002B37A2" w:rsidP="002B37A2">
      <w:pPr>
        <w:numPr>
          <w:ilvl w:val="0"/>
          <w:numId w:val="31"/>
        </w:numPr>
        <w:spacing w:before="100" w:beforeAutospacing="1" w:after="100" w:afterAutospacing="1"/>
        <w:rPr>
          <w:rFonts w:ascii="Arial" w:hAnsi="Arial" w:cs="Arial"/>
        </w:rPr>
      </w:pPr>
      <w:r w:rsidRPr="004A0E17">
        <w:rPr>
          <w:rFonts w:ascii="Arial" w:hAnsi="Arial" w:cs="Arial"/>
        </w:rPr>
        <w:t>Claims between £1,000 and £1,500: £80</w:t>
      </w:r>
    </w:p>
    <w:p w:rsidR="002B37A2" w:rsidRPr="004A0E17" w:rsidRDefault="002B37A2" w:rsidP="002B37A2">
      <w:pPr>
        <w:numPr>
          <w:ilvl w:val="0"/>
          <w:numId w:val="31"/>
        </w:numPr>
        <w:spacing w:before="100" w:beforeAutospacing="1" w:after="100" w:afterAutospacing="1"/>
        <w:rPr>
          <w:rFonts w:ascii="Arial" w:hAnsi="Arial" w:cs="Arial"/>
        </w:rPr>
      </w:pPr>
      <w:r w:rsidRPr="004A0E17">
        <w:rPr>
          <w:rFonts w:ascii="Arial" w:hAnsi="Arial" w:cs="Arial"/>
        </w:rPr>
        <w:t>Claims between £1,500.01 to £3,000 £115</w:t>
      </w:r>
    </w:p>
    <w:p w:rsidR="002B37A2" w:rsidRPr="004A0E17" w:rsidRDefault="002B37A2" w:rsidP="002B37A2">
      <w:pPr>
        <w:numPr>
          <w:ilvl w:val="0"/>
          <w:numId w:val="31"/>
        </w:numPr>
        <w:spacing w:before="100" w:beforeAutospacing="1" w:after="100" w:afterAutospacing="1"/>
        <w:rPr>
          <w:rFonts w:ascii="Arial" w:hAnsi="Arial" w:cs="Arial"/>
        </w:rPr>
      </w:pPr>
      <w:r w:rsidRPr="004A0E17">
        <w:rPr>
          <w:rFonts w:ascii="Arial" w:hAnsi="Arial" w:cs="Arial"/>
        </w:rPr>
        <w:t>Claims between £3,000.01 to £5,000 £205</w:t>
      </w:r>
    </w:p>
    <w:p w:rsidR="002B37A2" w:rsidRPr="004A0E17" w:rsidRDefault="002B37A2" w:rsidP="002B37A2">
      <w:pPr>
        <w:numPr>
          <w:ilvl w:val="0"/>
          <w:numId w:val="31"/>
        </w:numPr>
        <w:spacing w:before="100" w:beforeAutospacing="1" w:after="100" w:afterAutospacing="1"/>
        <w:rPr>
          <w:rFonts w:ascii="Arial" w:hAnsi="Arial" w:cs="Arial"/>
        </w:rPr>
      </w:pPr>
      <w:r w:rsidRPr="004A0E17">
        <w:rPr>
          <w:rFonts w:ascii="Arial" w:hAnsi="Arial" w:cs="Arial"/>
        </w:rPr>
        <w:t>Claims between £5,000.01 to £10,000 £455</w:t>
      </w:r>
    </w:p>
    <w:p w:rsidR="006C6E99" w:rsidRDefault="002B37A2" w:rsidP="006C6E99">
      <w:pPr>
        <w:numPr>
          <w:ilvl w:val="0"/>
          <w:numId w:val="31"/>
        </w:numPr>
        <w:spacing w:before="100" w:beforeAutospacing="1" w:after="100" w:afterAutospacing="1"/>
        <w:rPr>
          <w:rFonts w:ascii="Arial" w:hAnsi="Arial" w:cs="Arial"/>
        </w:rPr>
      </w:pPr>
      <w:r w:rsidRPr="004A0E17">
        <w:rPr>
          <w:rFonts w:ascii="Arial" w:hAnsi="Arial" w:cs="Arial"/>
        </w:rPr>
        <w:t>Claims between £10,000.01 to £20,000 5% of the claim</w:t>
      </w:r>
      <w:r w:rsidR="006C6E99">
        <w:rPr>
          <w:rFonts w:ascii="Arial" w:hAnsi="Arial" w:cs="Arial"/>
        </w:rPr>
        <w:br/>
      </w:r>
      <w:r w:rsidR="006C6E99">
        <w:rPr>
          <w:rFonts w:ascii="Arial" w:hAnsi="Arial" w:cs="Arial"/>
        </w:rPr>
        <w:br/>
      </w:r>
    </w:p>
    <w:p w:rsidR="00A34CCA" w:rsidRPr="006C6E99" w:rsidRDefault="002B37A2" w:rsidP="006C6E99">
      <w:pPr>
        <w:spacing w:before="100" w:beforeAutospacing="1" w:after="100" w:afterAutospacing="1"/>
        <w:ind w:left="720"/>
        <w:rPr>
          <w:rFonts w:ascii="Arial" w:hAnsi="Arial" w:cs="Arial"/>
        </w:rPr>
      </w:pPr>
      <w:r w:rsidRPr="006C6E99">
        <w:rPr>
          <w:rFonts w:ascii="Arial" w:hAnsi="Arial" w:cs="Arial"/>
        </w:rPr>
        <w:lastRenderedPageBreak/>
        <w:t>Claims of more than £200,000 £10,000</w:t>
      </w:r>
      <w:r w:rsidR="00CB4CB4" w:rsidRPr="006C6E99">
        <w:rPr>
          <w:rFonts w:ascii="Arial" w:hAnsi="Arial" w:cs="Arial"/>
        </w:rPr>
        <w:t xml:space="preserve">Note: </w:t>
      </w:r>
      <w:r w:rsidR="00CB4CB4" w:rsidRPr="006C6E99">
        <w:rPr>
          <w:rFonts w:ascii="Arial" w:hAnsi="Arial" w:cs="Arial"/>
          <w:b/>
          <w:bCs/>
        </w:rPr>
        <w:t>Money claims</w:t>
      </w:r>
      <w:r w:rsidR="00CB4CB4" w:rsidRPr="006C6E99">
        <w:rPr>
          <w:rFonts w:ascii="Arial" w:hAnsi="Arial" w:cs="Arial"/>
        </w:rPr>
        <w:t xml:space="preserve"> typically come with a fixed fee structure, but the court may charge for additional services such as issuing warrants or requests for judgments.</w:t>
      </w:r>
    </w:p>
    <w:p w:rsidR="00CB4CB4" w:rsidRPr="00A37C5F" w:rsidRDefault="00CB4CB4" w:rsidP="00CB4CB4">
      <w:pPr>
        <w:numPr>
          <w:ilvl w:val="0"/>
          <w:numId w:val="27"/>
        </w:numPr>
        <w:spacing w:before="100" w:beforeAutospacing="1" w:after="100" w:afterAutospacing="1"/>
        <w:rPr>
          <w:rFonts w:ascii="Arial" w:hAnsi="Arial" w:cs="Arial"/>
        </w:rPr>
      </w:pPr>
      <w:r w:rsidRPr="00A37C5F">
        <w:rPr>
          <w:rFonts w:ascii="Arial" w:hAnsi="Arial" w:cs="Arial"/>
          <w:b/>
          <w:bCs/>
        </w:rPr>
        <w:t>Legal Representation:</w:t>
      </w:r>
      <w:r w:rsidRPr="00A37C5F">
        <w:rPr>
          <w:rFonts w:ascii="Arial" w:hAnsi="Arial" w:cs="Arial"/>
        </w:rPr>
        <w:br/>
        <w:t>You are generally not allowed to have legal representation in small claims court, unless there are exceptional circumstances. This is because the process is designed to be more accessible and informal than higher courts, so most people represent themselves (known as "litigants in person").</w:t>
      </w:r>
    </w:p>
    <w:p w:rsidR="00CB4CB4" w:rsidRPr="00A37C5F" w:rsidRDefault="00CB4CB4" w:rsidP="00CB4CB4">
      <w:pPr>
        <w:spacing w:before="100" w:beforeAutospacing="1" w:after="100" w:afterAutospacing="1"/>
        <w:ind w:left="720"/>
        <w:rPr>
          <w:rFonts w:ascii="Arial" w:hAnsi="Arial" w:cs="Arial"/>
        </w:rPr>
      </w:pPr>
      <w:r w:rsidRPr="00A37C5F">
        <w:rPr>
          <w:rFonts w:ascii="Arial" w:hAnsi="Arial" w:cs="Arial"/>
          <w:b/>
          <w:bCs/>
        </w:rPr>
        <w:t>Solicitor’s Fees:</w:t>
      </w:r>
      <w:r w:rsidRPr="00A37C5F">
        <w:rPr>
          <w:rFonts w:ascii="Arial" w:hAnsi="Arial" w:cs="Arial"/>
        </w:rPr>
        <w:t xml:space="preserve"> If you choose to seek legal advice before the claim or assistance with preparation, the cost for solicitors varies. While you are not permitted to have a solicitor in court, some might offer "fixed-fee" consultations for preparation.</w:t>
      </w:r>
    </w:p>
    <w:p w:rsidR="00CB4CB4" w:rsidRPr="00A37C5F" w:rsidRDefault="00CB4CB4" w:rsidP="00CB4CB4">
      <w:pPr>
        <w:numPr>
          <w:ilvl w:val="0"/>
          <w:numId w:val="27"/>
        </w:numPr>
        <w:spacing w:before="100" w:beforeAutospacing="1" w:after="100" w:afterAutospacing="1"/>
        <w:rPr>
          <w:rFonts w:ascii="Arial" w:hAnsi="Arial" w:cs="Arial"/>
        </w:rPr>
      </w:pPr>
      <w:r w:rsidRPr="00A37C5F">
        <w:rPr>
          <w:rFonts w:ascii="Arial" w:hAnsi="Arial" w:cs="Arial"/>
          <w:b/>
          <w:bCs/>
        </w:rPr>
        <w:t>Other Costs:</w:t>
      </w:r>
      <w:r w:rsidR="00B505C6">
        <w:rPr>
          <w:rFonts w:ascii="Arial" w:hAnsi="Arial" w:cs="Arial"/>
          <w:b/>
          <w:bCs/>
        </w:rPr>
        <w:br/>
      </w:r>
    </w:p>
    <w:p w:rsidR="00CB4CB4" w:rsidRPr="00A37C5F" w:rsidRDefault="00CB4CB4" w:rsidP="00CB4CB4">
      <w:pPr>
        <w:numPr>
          <w:ilvl w:val="1"/>
          <w:numId w:val="27"/>
        </w:numPr>
        <w:spacing w:before="100" w:beforeAutospacing="1" w:after="100" w:afterAutospacing="1"/>
        <w:rPr>
          <w:rFonts w:ascii="Arial" w:hAnsi="Arial" w:cs="Arial"/>
        </w:rPr>
      </w:pPr>
      <w:r w:rsidRPr="00A37C5F">
        <w:rPr>
          <w:rFonts w:ascii="Arial" w:hAnsi="Arial" w:cs="Arial"/>
          <w:b/>
          <w:bCs/>
        </w:rPr>
        <w:t>Expert Witnesses:</w:t>
      </w:r>
      <w:r w:rsidRPr="00A37C5F">
        <w:rPr>
          <w:rFonts w:ascii="Arial" w:hAnsi="Arial" w:cs="Arial"/>
        </w:rPr>
        <w:t xml:space="preserve"> If you need to use expert witnesses to support your claim (e.g., a surveyor or engineer), their fees can be costly.</w:t>
      </w:r>
      <w:r w:rsidR="00B505C6">
        <w:rPr>
          <w:rFonts w:ascii="Arial" w:hAnsi="Arial" w:cs="Arial"/>
        </w:rPr>
        <w:br/>
      </w:r>
    </w:p>
    <w:p w:rsidR="00CB4CB4" w:rsidRPr="00A37C5F" w:rsidRDefault="00CB4CB4" w:rsidP="00CB4CB4">
      <w:pPr>
        <w:numPr>
          <w:ilvl w:val="1"/>
          <w:numId w:val="27"/>
        </w:numPr>
        <w:spacing w:before="100" w:beforeAutospacing="1" w:after="100" w:afterAutospacing="1"/>
        <w:rPr>
          <w:rFonts w:ascii="Arial" w:hAnsi="Arial" w:cs="Arial"/>
        </w:rPr>
      </w:pPr>
      <w:r w:rsidRPr="00A37C5F">
        <w:rPr>
          <w:rFonts w:ascii="Arial" w:hAnsi="Arial" w:cs="Arial"/>
          <w:b/>
          <w:bCs/>
        </w:rPr>
        <w:t>Travel and Postage:</w:t>
      </w:r>
      <w:r w:rsidRPr="00A37C5F">
        <w:rPr>
          <w:rFonts w:ascii="Arial" w:hAnsi="Arial" w:cs="Arial"/>
        </w:rPr>
        <w:t xml:space="preserve"> If the court requires documents to be delivered in person, you may incur additional costs for travel, postage, or administrative tasks.</w:t>
      </w:r>
    </w:p>
    <w:p w:rsidR="00CB4CB4" w:rsidRPr="00A37C5F" w:rsidRDefault="00CB4CB4" w:rsidP="00CB4CB4">
      <w:pPr>
        <w:spacing w:before="100" w:beforeAutospacing="1" w:after="100" w:afterAutospacing="1"/>
        <w:outlineLvl w:val="2"/>
        <w:rPr>
          <w:rFonts w:ascii="Arial" w:hAnsi="Arial" w:cs="Arial"/>
          <w:b/>
          <w:bCs/>
        </w:rPr>
      </w:pPr>
      <w:r w:rsidRPr="00A37C5F">
        <w:rPr>
          <w:rFonts w:ascii="Arial" w:hAnsi="Arial" w:cs="Arial"/>
          <w:b/>
          <w:bCs/>
        </w:rPr>
        <w:t>Risks of Small Claims in the UK</w:t>
      </w:r>
    </w:p>
    <w:p w:rsidR="00CB4CB4" w:rsidRPr="00A37C5F" w:rsidRDefault="00CB4CB4" w:rsidP="00CB4CB4">
      <w:pPr>
        <w:numPr>
          <w:ilvl w:val="0"/>
          <w:numId w:val="28"/>
        </w:numPr>
        <w:spacing w:before="100" w:beforeAutospacing="1" w:after="100" w:afterAutospacing="1"/>
        <w:rPr>
          <w:rFonts w:ascii="Arial" w:hAnsi="Arial" w:cs="Arial"/>
        </w:rPr>
      </w:pPr>
      <w:r w:rsidRPr="00A37C5F">
        <w:rPr>
          <w:rFonts w:ascii="Arial" w:hAnsi="Arial" w:cs="Arial"/>
          <w:b/>
          <w:bCs/>
        </w:rPr>
        <w:t>Losing Your Case:</w:t>
      </w:r>
      <w:r w:rsidRPr="00A37C5F">
        <w:rPr>
          <w:rFonts w:ascii="Arial" w:hAnsi="Arial" w:cs="Arial"/>
        </w:rPr>
        <w:br/>
        <w:t>If you lose your case, you generally don’t have to pay the other party’s legal fees because legal representation is not normally allowed in small claims. However, you might still be ordered to pay the court fees of the other party, especially if you fail to provide sufficient evidence.</w:t>
      </w:r>
      <w:r w:rsidR="00A34CCA" w:rsidRPr="00A37C5F">
        <w:rPr>
          <w:rFonts w:ascii="Arial" w:hAnsi="Arial" w:cs="Arial"/>
        </w:rPr>
        <w:br/>
      </w:r>
    </w:p>
    <w:p w:rsidR="00CB4CB4" w:rsidRPr="00A37C5F" w:rsidRDefault="00CB4CB4" w:rsidP="00CB4CB4">
      <w:pPr>
        <w:numPr>
          <w:ilvl w:val="0"/>
          <w:numId w:val="28"/>
        </w:numPr>
        <w:spacing w:before="100" w:beforeAutospacing="1" w:after="100" w:afterAutospacing="1"/>
        <w:rPr>
          <w:rFonts w:ascii="Arial" w:hAnsi="Arial" w:cs="Arial"/>
        </w:rPr>
      </w:pPr>
      <w:r w:rsidRPr="00A37C5F">
        <w:rPr>
          <w:rFonts w:ascii="Arial" w:hAnsi="Arial" w:cs="Arial"/>
          <w:b/>
          <w:bCs/>
        </w:rPr>
        <w:t>Enforcing Judgment:</w:t>
      </w:r>
      <w:r w:rsidRPr="00A37C5F">
        <w:rPr>
          <w:rFonts w:ascii="Arial" w:hAnsi="Arial" w:cs="Arial"/>
        </w:rPr>
        <w:br/>
        <w:t>If you win the case but the other party doesn’t pay the judgment amount, you might face difficulty enforcing the decision. While there are ways to force payment (e.g., by taking money directly from their wages or bank accounts, or using bailiffs), this process can take time and incur additional costs.</w:t>
      </w:r>
      <w:r w:rsidR="00A34CCA" w:rsidRPr="00A37C5F">
        <w:rPr>
          <w:rFonts w:ascii="Arial" w:hAnsi="Arial" w:cs="Arial"/>
        </w:rPr>
        <w:br/>
      </w:r>
    </w:p>
    <w:p w:rsidR="00CB4CB4" w:rsidRPr="00A37C5F" w:rsidRDefault="00CB4CB4" w:rsidP="00CB4CB4">
      <w:pPr>
        <w:numPr>
          <w:ilvl w:val="0"/>
          <w:numId w:val="28"/>
        </w:numPr>
        <w:spacing w:before="100" w:beforeAutospacing="1" w:after="100" w:afterAutospacing="1"/>
        <w:rPr>
          <w:rFonts w:ascii="Arial" w:hAnsi="Arial" w:cs="Arial"/>
        </w:rPr>
      </w:pPr>
      <w:r w:rsidRPr="00A37C5F">
        <w:rPr>
          <w:rFonts w:ascii="Arial" w:hAnsi="Arial" w:cs="Arial"/>
          <w:b/>
          <w:bCs/>
        </w:rPr>
        <w:t>Time and Stress:</w:t>
      </w:r>
      <w:r w:rsidRPr="00A37C5F">
        <w:rPr>
          <w:rFonts w:ascii="Arial" w:hAnsi="Arial" w:cs="Arial"/>
        </w:rPr>
        <w:br/>
        <w:t>While the process is designed to be quicker and easier, taking a claim to court still involves time and effort. Preparing your case, attending hearings, and dealing with any challenges can cause stress, particularly if the case becomes complex.</w:t>
      </w:r>
      <w:r w:rsidR="00A34CCA" w:rsidRPr="00A37C5F">
        <w:rPr>
          <w:rFonts w:ascii="Arial" w:hAnsi="Arial" w:cs="Arial"/>
        </w:rPr>
        <w:br/>
      </w:r>
    </w:p>
    <w:p w:rsidR="00CB4CB4" w:rsidRPr="00A37C5F" w:rsidRDefault="00CB4CB4" w:rsidP="00CB4CB4">
      <w:pPr>
        <w:numPr>
          <w:ilvl w:val="0"/>
          <w:numId w:val="28"/>
        </w:numPr>
        <w:spacing w:before="100" w:beforeAutospacing="1" w:after="100" w:afterAutospacing="1"/>
        <w:rPr>
          <w:rFonts w:ascii="Arial" w:hAnsi="Arial" w:cs="Arial"/>
        </w:rPr>
      </w:pPr>
      <w:r w:rsidRPr="00A37C5F">
        <w:rPr>
          <w:rFonts w:ascii="Arial" w:hAnsi="Arial" w:cs="Arial"/>
          <w:b/>
          <w:bCs/>
        </w:rPr>
        <w:t>Risk of Counterclaim:</w:t>
      </w:r>
      <w:r w:rsidRPr="00A37C5F">
        <w:rPr>
          <w:rFonts w:ascii="Arial" w:hAnsi="Arial" w:cs="Arial"/>
        </w:rPr>
        <w:br/>
        <w:t>The defendant may file a counterclaim, which means that you could end up having to defend a claim yourself in addition to the original issue. If the counterclaim is successful, it could increase the costs and liabilities for you.</w:t>
      </w:r>
      <w:r w:rsidR="00A34CCA" w:rsidRPr="00A37C5F">
        <w:rPr>
          <w:rFonts w:ascii="Arial" w:hAnsi="Arial" w:cs="Arial"/>
        </w:rPr>
        <w:br/>
      </w:r>
    </w:p>
    <w:p w:rsidR="00CB4CB4" w:rsidRPr="00A37C5F" w:rsidRDefault="00CB4CB4" w:rsidP="00CB4CB4">
      <w:pPr>
        <w:numPr>
          <w:ilvl w:val="0"/>
          <w:numId w:val="28"/>
        </w:numPr>
        <w:spacing w:before="100" w:beforeAutospacing="1" w:after="100" w:afterAutospacing="1"/>
        <w:rPr>
          <w:rFonts w:ascii="Arial" w:hAnsi="Arial" w:cs="Arial"/>
        </w:rPr>
      </w:pPr>
      <w:r w:rsidRPr="00A37C5F">
        <w:rPr>
          <w:rFonts w:ascii="Arial" w:hAnsi="Arial" w:cs="Arial"/>
          <w:b/>
          <w:bCs/>
        </w:rPr>
        <w:lastRenderedPageBreak/>
        <w:t>Possible Damaged Relationships:</w:t>
      </w:r>
      <w:r w:rsidRPr="00A37C5F">
        <w:rPr>
          <w:rFonts w:ascii="Arial" w:hAnsi="Arial" w:cs="Arial"/>
        </w:rPr>
        <w:br/>
        <w:t>If you're suing an individual or business you have an ongoing relationship with, such as a supplier or customer, a court action could damage that relationship, which might have long-term implications beyond the financial settlement.</w:t>
      </w:r>
      <w:r w:rsidR="00A34CCA" w:rsidRPr="00A37C5F">
        <w:rPr>
          <w:rFonts w:ascii="Arial" w:hAnsi="Arial" w:cs="Arial"/>
        </w:rPr>
        <w:br/>
      </w:r>
    </w:p>
    <w:p w:rsidR="00CB4CB4" w:rsidRPr="00A37C5F" w:rsidRDefault="00CB4CB4" w:rsidP="00CB4CB4">
      <w:pPr>
        <w:numPr>
          <w:ilvl w:val="0"/>
          <w:numId w:val="28"/>
        </w:numPr>
        <w:spacing w:before="100" w:beforeAutospacing="1" w:after="100" w:afterAutospacing="1"/>
        <w:rPr>
          <w:rFonts w:ascii="Arial" w:hAnsi="Arial" w:cs="Arial"/>
        </w:rPr>
      </w:pPr>
      <w:r w:rsidRPr="00A37C5F">
        <w:rPr>
          <w:rFonts w:ascii="Arial" w:hAnsi="Arial" w:cs="Arial"/>
          <w:b/>
          <w:bCs/>
        </w:rPr>
        <w:t>Inability to Claim Costs:</w:t>
      </w:r>
      <w:r w:rsidRPr="00A37C5F">
        <w:rPr>
          <w:rFonts w:ascii="Arial" w:hAnsi="Arial" w:cs="Arial"/>
        </w:rPr>
        <w:br/>
        <w:t>Unlike in higher courts, in small claims court, you typically cannot recover the costs of your time or any personal inconvenience caused by the dispute. You are only able to claim certain costs (e.g., travel expenses, expert witness fees) if they are directly related to the case.</w:t>
      </w:r>
    </w:p>
    <w:p w:rsidR="00CB4CB4" w:rsidRPr="00A37C5F" w:rsidRDefault="00CB4CB4" w:rsidP="00CB4CB4">
      <w:pPr>
        <w:spacing w:before="100" w:beforeAutospacing="1" w:after="100" w:afterAutospacing="1"/>
        <w:outlineLvl w:val="2"/>
        <w:rPr>
          <w:rFonts w:ascii="Arial" w:hAnsi="Arial" w:cs="Arial"/>
          <w:b/>
          <w:bCs/>
        </w:rPr>
      </w:pPr>
      <w:r w:rsidRPr="00A37C5F">
        <w:rPr>
          <w:rFonts w:ascii="Arial" w:hAnsi="Arial" w:cs="Arial"/>
          <w:b/>
          <w:bCs/>
        </w:rPr>
        <w:t>Conclusion:</w:t>
      </w:r>
    </w:p>
    <w:p w:rsidR="00CB4CB4" w:rsidRPr="00A37C5F" w:rsidRDefault="00CB4CB4" w:rsidP="00CB4CB4">
      <w:pPr>
        <w:spacing w:before="100" w:beforeAutospacing="1" w:after="100" w:afterAutospacing="1"/>
        <w:rPr>
          <w:rFonts w:ascii="Arial" w:hAnsi="Arial" w:cs="Arial"/>
        </w:rPr>
      </w:pPr>
      <w:r w:rsidRPr="00A37C5F">
        <w:rPr>
          <w:rFonts w:ascii="Arial" w:hAnsi="Arial" w:cs="Arial"/>
        </w:rPr>
        <w:t>While the small claims court offers an affordable and relatively informal route for resolving disputes, it comes with costs (fees, time, and potential for additional expenses) and risks (e.g., enforcement difficulties, counterclaims). If the claim is straightforward and the amount involved is manageable, it can be a good option, but it’s important to carefully assess the merits of your case and whether you’re prepared for the process.</w:t>
      </w:r>
    </w:p>
    <w:p w:rsidR="00CB4CB4" w:rsidRPr="00A37C5F" w:rsidRDefault="00CB4CB4" w:rsidP="00E679BC">
      <w:pPr>
        <w:rPr>
          <w:rFonts w:ascii="Arial" w:hAnsi="Arial" w:cs="Arial"/>
        </w:rPr>
      </w:pPr>
    </w:p>
    <w:sectPr w:rsidR="00CB4CB4" w:rsidRPr="00A37C5F" w:rsidSect="00E45AD2">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2759" w:rsidRDefault="00432759" w:rsidP="00977172">
      <w:r>
        <w:separator/>
      </w:r>
    </w:p>
  </w:endnote>
  <w:endnote w:type="continuationSeparator" w:id="0">
    <w:p w:rsidR="00432759" w:rsidRDefault="00432759" w:rsidP="00977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25861045"/>
      <w:docPartObj>
        <w:docPartGallery w:val="Page Numbers (Bottom of Page)"/>
        <w:docPartUnique/>
      </w:docPartObj>
    </w:sdtPr>
    <w:sdtEndPr>
      <w:rPr>
        <w:rStyle w:val="PageNumber"/>
      </w:rPr>
    </w:sdtEndPr>
    <w:sdtContent>
      <w:p w:rsidR="00977172" w:rsidRDefault="00977172" w:rsidP="00336DB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977172" w:rsidRDefault="00977172" w:rsidP="009771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86585440"/>
      <w:docPartObj>
        <w:docPartGallery w:val="Page Numbers (Bottom of Page)"/>
        <w:docPartUnique/>
      </w:docPartObj>
    </w:sdtPr>
    <w:sdtContent>
      <w:p w:rsidR="00336DBE" w:rsidRDefault="00336DBE" w:rsidP="0003792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977172" w:rsidRDefault="0026599C" w:rsidP="00002870">
    <w:pPr>
      <w:pStyle w:val="Footer"/>
      <w:ind w:right="360"/>
    </w:pPr>
    <w:r>
      <w:rPr>
        <w:noProof/>
      </w:rPr>
      <w:drawing>
        <wp:inline distT="0" distB="0" distL="0" distR="0" wp14:anchorId="65395A1D" wp14:editId="64430916">
          <wp:extent cx="616652" cy="462625"/>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1975.jpg"/>
                  <pic:cNvPicPr/>
                </pic:nvPicPr>
                <pic:blipFill>
                  <a:blip r:embed="rId1">
                    <a:extLst>
                      <a:ext uri="{28A0092B-C50C-407E-A947-70E740481C1C}">
                        <a14:useLocalDpi xmlns:a14="http://schemas.microsoft.com/office/drawing/2010/main" val="0"/>
                      </a:ext>
                    </a:extLst>
                  </a:blip>
                  <a:stretch>
                    <a:fillRect/>
                  </a:stretch>
                </pic:blipFill>
                <pic:spPr>
                  <a:xfrm>
                    <a:off x="0" y="0"/>
                    <a:ext cx="668243" cy="501330"/>
                  </a:xfrm>
                  <a:prstGeom prst="rect">
                    <a:avLst/>
                  </a:prstGeom>
                </pic:spPr>
              </pic:pic>
            </a:graphicData>
          </a:graphic>
        </wp:inline>
      </w:drawing>
    </w:r>
    <w:r w:rsidR="00002870">
      <w:t xml:space="preserve">                                                                             </w:t>
    </w:r>
    <w:bookmarkStart w:id="0" w:name="_GoBack"/>
    <w:bookmarkEnd w:id="0"/>
    <w:r w:rsidR="00002870">
      <w:t>www.adviceandsolutions.co.uk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2870" w:rsidRDefault="000028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2759" w:rsidRDefault="00432759" w:rsidP="00977172">
      <w:r>
        <w:separator/>
      </w:r>
    </w:p>
  </w:footnote>
  <w:footnote w:type="continuationSeparator" w:id="0">
    <w:p w:rsidR="00432759" w:rsidRDefault="00432759" w:rsidP="00977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2870" w:rsidRDefault="000028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2870" w:rsidRDefault="000028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2870" w:rsidRDefault="000028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06501"/>
    <w:multiLevelType w:val="multilevel"/>
    <w:tmpl w:val="6802B03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0415B1"/>
    <w:multiLevelType w:val="multilevel"/>
    <w:tmpl w:val="D8469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87110F"/>
    <w:multiLevelType w:val="multilevel"/>
    <w:tmpl w:val="5FE2BA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D1089A"/>
    <w:multiLevelType w:val="multilevel"/>
    <w:tmpl w:val="38D80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CB5426"/>
    <w:multiLevelType w:val="multilevel"/>
    <w:tmpl w:val="16FAB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476F86"/>
    <w:multiLevelType w:val="multilevel"/>
    <w:tmpl w:val="7D76B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767504"/>
    <w:multiLevelType w:val="multilevel"/>
    <w:tmpl w:val="CCDCB0B8"/>
    <w:lvl w:ilvl="0">
      <w:start w:val="1"/>
      <w:numFmt w:val="bullet"/>
      <w:lvlText w:val="o"/>
      <w:lvlJc w:val="left"/>
      <w:pPr>
        <w:ind w:left="501" w:hanging="360"/>
      </w:pPr>
      <w:rPr>
        <w:rFonts w:ascii="Courier New" w:hAnsi="Courier New" w:cs="Courier New" w:hint="default"/>
        <w:sz w:val="20"/>
      </w:rPr>
    </w:lvl>
    <w:lvl w:ilvl="1" w:tentative="1">
      <w:start w:val="1"/>
      <w:numFmt w:val="bullet"/>
      <w:lvlText w:val="o"/>
      <w:lvlJc w:val="left"/>
      <w:pPr>
        <w:tabs>
          <w:tab w:val="num" w:pos="1221"/>
        </w:tabs>
        <w:ind w:left="1221" w:hanging="360"/>
      </w:pPr>
      <w:rPr>
        <w:rFonts w:ascii="Courier New" w:hAnsi="Courier New" w:hint="default"/>
        <w:sz w:val="20"/>
      </w:rPr>
    </w:lvl>
    <w:lvl w:ilvl="2" w:tentative="1">
      <w:start w:val="1"/>
      <w:numFmt w:val="bullet"/>
      <w:lvlText w:val=""/>
      <w:lvlJc w:val="left"/>
      <w:pPr>
        <w:tabs>
          <w:tab w:val="num" w:pos="1941"/>
        </w:tabs>
        <w:ind w:left="1941" w:hanging="360"/>
      </w:pPr>
      <w:rPr>
        <w:rFonts w:ascii="Wingdings" w:hAnsi="Wingdings" w:hint="default"/>
        <w:sz w:val="20"/>
      </w:rPr>
    </w:lvl>
    <w:lvl w:ilvl="3" w:tentative="1">
      <w:start w:val="1"/>
      <w:numFmt w:val="bullet"/>
      <w:lvlText w:val=""/>
      <w:lvlJc w:val="left"/>
      <w:pPr>
        <w:tabs>
          <w:tab w:val="num" w:pos="2661"/>
        </w:tabs>
        <w:ind w:left="2661" w:hanging="360"/>
      </w:pPr>
      <w:rPr>
        <w:rFonts w:ascii="Wingdings" w:hAnsi="Wingdings" w:hint="default"/>
        <w:sz w:val="20"/>
      </w:rPr>
    </w:lvl>
    <w:lvl w:ilvl="4" w:tentative="1">
      <w:start w:val="1"/>
      <w:numFmt w:val="bullet"/>
      <w:lvlText w:val=""/>
      <w:lvlJc w:val="left"/>
      <w:pPr>
        <w:tabs>
          <w:tab w:val="num" w:pos="3381"/>
        </w:tabs>
        <w:ind w:left="3381" w:hanging="360"/>
      </w:pPr>
      <w:rPr>
        <w:rFonts w:ascii="Wingdings" w:hAnsi="Wingdings" w:hint="default"/>
        <w:sz w:val="20"/>
      </w:rPr>
    </w:lvl>
    <w:lvl w:ilvl="5" w:tentative="1">
      <w:start w:val="1"/>
      <w:numFmt w:val="bullet"/>
      <w:lvlText w:val=""/>
      <w:lvlJc w:val="left"/>
      <w:pPr>
        <w:tabs>
          <w:tab w:val="num" w:pos="4101"/>
        </w:tabs>
        <w:ind w:left="4101" w:hanging="360"/>
      </w:pPr>
      <w:rPr>
        <w:rFonts w:ascii="Wingdings" w:hAnsi="Wingdings" w:hint="default"/>
        <w:sz w:val="20"/>
      </w:rPr>
    </w:lvl>
    <w:lvl w:ilvl="6" w:tentative="1">
      <w:start w:val="1"/>
      <w:numFmt w:val="bullet"/>
      <w:lvlText w:val=""/>
      <w:lvlJc w:val="left"/>
      <w:pPr>
        <w:tabs>
          <w:tab w:val="num" w:pos="4821"/>
        </w:tabs>
        <w:ind w:left="4821" w:hanging="360"/>
      </w:pPr>
      <w:rPr>
        <w:rFonts w:ascii="Wingdings" w:hAnsi="Wingdings" w:hint="default"/>
        <w:sz w:val="20"/>
      </w:rPr>
    </w:lvl>
    <w:lvl w:ilvl="7" w:tentative="1">
      <w:start w:val="1"/>
      <w:numFmt w:val="bullet"/>
      <w:lvlText w:val=""/>
      <w:lvlJc w:val="left"/>
      <w:pPr>
        <w:tabs>
          <w:tab w:val="num" w:pos="5541"/>
        </w:tabs>
        <w:ind w:left="5541" w:hanging="360"/>
      </w:pPr>
      <w:rPr>
        <w:rFonts w:ascii="Wingdings" w:hAnsi="Wingdings" w:hint="default"/>
        <w:sz w:val="20"/>
      </w:rPr>
    </w:lvl>
    <w:lvl w:ilvl="8" w:tentative="1">
      <w:start w:val="1"/>
      <w:numFmt w:val="bullet"/>
      <w:lvlText w:val=""/>
      <w:lvlJc w:val="left"/>
      <w:pPr>
        <w:tabs>
          <w:tab w:val="num" w:pos="6261"/>
        </w:tabs>
        <w:ind w:left="6261" w:hanging="360"/>
      </w:pPr>
      <w:rPr>
        <w:rFonts w:ascii="Wingdings" w:hAnsi="Wingdings" w:hint="default"/>
        <w:sz w:val="20"/>
      </w:rPr>
    </w:lvl>
  </w:abstractNum>
  <w:abstractNum w:abstractNumId="7" w15:restartNumberingAfterBreak="0">
    <w:nsid w:val="1DF7441F"/>
    <w:multiLevelType w:val="multilevel"/>
    <w:tmpl w:val="2F46F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3C7776"/>
    <w:multiLevelType w:val="multilevel"/>
    <w:tmpl w:val="7876E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B84CD7"/>
    <w:multiLevelType w:val="multilevel"/>
    <w:tmpl w:val="51520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D57DDF"/>
    <w:multiLevelType w:val="multilevel"/>
    <w:tmpl w:val="5C548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9A6517"/>
    <w:multiLevelType w:val="multilevel"/>
    <w:tmpl w:val="EBD00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904D57"/>
    <w:multiLevelType w:val="multilevel"/>
    <w:tmpl w:val="7152F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B3452B"/>
    <w:multiLevelType w:val="multilevel"/>
    <w:tmpl w:val="94A4D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6F6F6E"/>
    <w:multiLevelType w:val="multilevel"/>
    <w:tmpl w:val="3D203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197824"/>
    <w:multiLevelType w:val="multilevel"/>
    <w:tmpl w:val="BE22B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6A75AC"/>
    <w:multiLevelType w:val="multilevel"/>
    <w:tmpl w:val="54F6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5E7D49"/>
    <w:multiLevelType w:val="multilevel"/>
    <w:tmpl w:val="3BE40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F551BD"/>
    <w:multiLevelType w:val="multilevel"/>
    <w:tmpl w:val="114AAE26"/>
    <w:lvl w:ilvl="0">
      <w:start w:val="1"/>
      <w:numFmt w:val="bullet"/>
      <w:lvlText w:val=""/>
      <w:lvlJc w:val="left"/>
      <w:pPr>
        <w:tabs>
          <w:tab w:val="num" w:pos="501"/>
        </w:tabs>
        <w:ind w:left="501" w:hanging="360"/>
      </w:pPr>
      <w:rPr>
        <w:rFonts w:ascii="Symbol" w:hAnsi="Symbol" w:hint="default"/>
        <w:sz w:val="20"/>
      </w:rPr>
    </w:lvl>
    <w:lvl w:ilvl="1" w:tentative="1">
      <w:start w:val="1"/>
      <w:numFmt w:val="bullet"/>
      <w:lvlText w:val="o"/>
      <w:lvlJc w:val="left"/>
      <w:pPr>
        <w:tabs>
          <w:tab w:val="num" w:pos="1221"/>
        </w:tabs>
        <w:ind w:left="1221" w:hanging="360"/>
      </w:pPr>
      <w:rPr>
        <w:rFonts w:ascii="Courier New" w:hAnsi="Courier New" w:hint="default"/>
        <w:sz w:val="20"/>
      </w:rPr>
    </w:lvl>
    <w:lvl w:ilvl="2" w:tentative="1">
      <w:start w:val="1"/>
      <w:numFmt w:val="bullet"/>
      <w:lvlText w:val=""/>
      <w:lvlJc w:val="left"/>
      <w:pPr>
        <w:tabs>
          <w:tab w:val="num" w:pos="1941"/>
        </w:tabs>
        <w:ind w:left="1941" w:hanging="360"/>
      </w:pPr>
      <w:rPr>
        <w:rFonts w:ascii="Wingdings" w:hAnsi="Wingdings" w:hint="default"/>
        <w:sz w:val="20"/>
      </w:rPr>
    </w:lvl>
    <w:lvl w:ilvl="3" w:tentative="1">
      <w:start w:val="1"/>
      <w:numFmt w:val="bullet"/>
      <w:lvlText w:val=""/>
      <w:lvlJc w:val="left"/>
      <w:pPr>
        <w:tabs>
          <w:tab w:val="num" w:pos="2661"/>
        </w:tabs>
        <w:ind w:left="2661" w:hanging="360"/>
      </w:pPr>
      <w:rPr>
        <w:rFonts w:ascii="Wingdings" w:hAnsi="Wingdings" w:hint="default"/>
        <w:sz w:val="20"/>
      </w:rPr>
    </w:lvl>
    <w:lvl w:ilvl="4" w:tentative="1">
      <w:start w:val="1"/>
      <w:numFmt w:val="bullet"/>
      <w:lvlText w:val=""/>
      <w:lvlJc w:val="left"/>
      <w:pPr>
        <w:tabs>
          <w:tab w:val="num" w:pos="3381"/>
        </w:tabs>
        <w:ind w:left="3381" w:hanging="360"/>
      </w:pPr>
      <w:rPr>
        <w:rFonts w:ascii="Wingdings" w:hAnsi="Wingdings" w:hint="default"/>
        <w:sz w:val="20"/>
      </w:rPr>
    </w:lvl>
    <w:lvl w:ilvl="5" w:tentative="1">
      <w:start w:val="1"/>
      <w:numFmt w:val="bullet"/>
      <w:lvlText w:val=""/>
      <w:lvlJc w:val="left"/>
      <w:pPr>
        <w:tabs>
          <w:tab w:val="num" w:pos="4101"/>
        </w:tabs>
        <w:ind w:left="4101" w:hanging="360"/>
      </w:pPr>
      <w:rPr>
        <w:rFonts w:ascii="Wingdings" w:hAnsi="Wingdings" w:hint="default"/>
        <w:sz w:val="20"/>
      </w:rPr>
    </w:lvl>
    <w:lvl w:ilvl="6" w:tentative="1">
      <w:start w:val="1"/>
      <w:numFmt w:val="bullet"/>
      <w:lvlText w:val=""/>
      <w:lvlJc w:val="left"/>
      <w:pPr>
        <w:tabs>
          <w:tab w:val="num" w:pos="4821"/>
        </w:tabs>
        <w:ind w:left="4821" w:hanging="360"/>
      </w:pPr>
      <w:rPr>
        <w:rFonts w:ascii="Wingdings" w:hAnsi="Wingdings" w:hint="default"/>
        <w:sz w:val="20"/>
      </w:rPr>
    </w:lvl>
    <w:lvl w:ilvl="7" w:tentative="1">
      <w:start w:val="1"/>
      <w:numFmt w:val="bullet"/>
      <w:lvlText w:val=""/>
      <w:lvlJc w:val="left"/>
      <w:pPr>
        <w:tabs>
          <w:tab w:val="num" w:pos="5541"/>
        </w:tabs>
        <w:ind w:left="5541" w:hanging="360"/>
      </w:pPr>
      <w:rPr>
        <w:rFonts w:ascii="Wingdings" w:hAnsi="Wingdings" w:hint="default"/>
        <w:sz w:val="20"/>
      </w:rPr>
    </w:lvl>
    <w:lvl w:ilvl="8" w:tentative="1">
      <w:start w:val="1"/>
      <w:numFmt w:val="bullet"/>
      <w:lvlText w:val=""/>
      <w:lvlJc w:val="left"/>
      <w:pPr>
        <w:tabs>
          <w:tab w:val="num" w:pos="6261"/>
        </w:tabs>
        <w:ind w:left="6261" w:hanging="360"/>
      </w:pPr>
      <w:rPr>
        <w:rFonts w:ascii="Wingdings" w:hAnsi="Wingdings" w:hint="default"/>
        <w:sz w:val="20"/>
      </w:rPr>
    </w:lvl>
  </w:abstractNum>
  <w:abstractNum w:abstractNumId="19" w15:restartNumberingAfterBreak="0">
    <w:nsid w:val="4434305F"/>
    <w:multiLevelType w:val="multilevel"/>
    <w:tmpl w:val="C852A7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512BEB"/>
    <w:multiLevelType w:val="multilevel"/>
    <w:tmpl w:val="23249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B17E69"/>
    <w:multiLevelType w:val="multilevel"/>
    <w:tmpl w:val="91225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DC320D"/>
    <w:multiLevelType w:val="multilevel"/>
    <w:tmpl w:val="A8E8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9B1875"/>
    <w:multiLevelType w:val="multilevel"/>
    <w:tmpl w:val="07AA7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D22389"/>
    <w:multiLevelType w:val="multilevel"/>
    <w:tmpl w:val="E7B6B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30372B"/>
    <w:multiLevelType w:val="multilevel"/>
    <w:tmpl w:val="75526D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4B77E27"/>
    <w:multiLevelType w:val="multilevel"/>
    <w:tmpl w:val="08202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C92C4E"/>
    <w:multiLevelType w:val="multilevel"/>
    <w:tmpl w:val="C178C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851C7E"/>
    <w:multiLevelType w:val="multilevel"/>
    <w:tmpl w:val="721C2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E0619A"/>
    <w:multiLevelType w:val="multilevel"/>
    <w:tmpl w:val="2CA4E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CC7B79"/>
    <w:multiLevelType w:val="multilevel"/>
    <w:tmpl w:val="298AF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7"/>
  </w:num>
  <w:num w:numId="4">
    <w:abstractNumId w:val="29"/>
  </w:num>
  <w:num w:numId="5">
    <w:abstractNumId w:val="20"/>
  </w:num>
  <w:num w:numId="6">
    <w:abstractNumId w:val="27"/>
  </w:num>
  <w:num w:numId="7">
    <w:abstractNumId w:val="28"/>
  </w:num>
  <w:num w:numId="8">
    <w:abstractNumId w:val="12"/>
  </w:num>
  <w:num w:numId="9">
    <w:abstractNumId w:val="22"/>
  </w:num>
  <w:num w:numId="10">
    <w:abstractNumId w:val="19"/>
  </w:num>
  <w:num w:numId="11">
    <w:abstractNumId w:val="8"/>
  </w:num>
  <w:num w:numId="12">
    <w:abstractNumId w:val="15"/>
  </w:num>
  <w:num w:numId="13">
    <w:abstractNumId w:val="16"/>
  </w:num>
  <w:num w:numId="14">
    <w:abstractNumId w:val="3"/>
  </w:num>
  <w:num w:numId="15">
    <w:abstractNumId w:val="14"/>
  </w:num>
  <w:num w:numId="16">
    <w:abstractNumId w:val="13"/>
  </w:num>
  <w:num w:numId="17">
    <w:abstractNumId w:val="24"/>
  </w:num>
  <w:num w:numId="18">
    <w:abstractNumId w:val="30"/>
  </w:num>
  <w:num w:numId="19">
    <w:abstractNumId w:val="10"/>
  </w:num>
  <w:num w:numId="20">
    <w:abstractNumId w:val="5"/>
  </w:num>
  <w:num w:numId="21">
    <w:abstractNumId w:val="17"/>
  </w:num>
  <w:num w:numId="22">
    <w:abstractNumId w:val="2"/>
  </w:num>
  <w:num w:numId="23">
    <w:abstractNumId w:val="26"/>
  </w:num>
  <w:num w:numId="24">
    <w:abstractNumId w:val="9"/>
  </w:num>
  <w:num w:numId="25">
    <w:abstractNumId w:val="21"/>
  </w:num>
  <w:num w:numId="26">
    <w:abstractNumId w:val="11"/>
  </w:num>
  <w:num w:numId="27">
    <w:abstractNumId w:val="25"/>
  </w:num>
  <w:num w:numId="28">
    <w:abstractNumId w:val="23"/>
  </w:num>
  <w:num w:numId="29">
    <w:abstractNumId w:val="18"/>
  </w:num>
  <w:num w:numId="30">
    <w:abstractNumId w:val="6"/>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3B0"/>
    <w:rsid w:val="00002870"/>
    <w:rsid w:val="000663B0"/>
    <w:rsid w:val="00107CA2"/>
    <w:rsid w:val="00114E21"/>
    <w:rsid w:val="00146279"/>
    <w:rsid w:val="0019704E"/>
    <w:rsid w:val="0026599C"/>
    <w:rsid w:val="0027588F"/>
    <w:rsid w:val="0029154B"/>
    <w:rsid w:val="002B37A2"/>
    <w:rsid w:val="00336DBE"/>
    <w:rsid w:val="00432759"/>
    <w:rsid w:val="005522ED"/>
    <w:rsid w:val="00590094"/>
    <w:rsid w:val="006C6E99"/>
    <w:rsid w:val="00977172"/>
    <w:rsid w:val="009A63F9"/>
    <w:rsid w:val="009C6630"/>
    <w:rsid w:val="00A34CCA"/>
    <w:rsid w:val="00A37C5F"/>
    <w:rsid w:val="00A44E82"/>
    <w:rsid w:val="00B505C6"/>
    <w:rsid w:val="00B71256"/>
    <w:rsid w:val="00C1532C"/>
    <w:rsid w:val="00C96D82"/>
    <w:rsid w:val="00CB4CB4"/>
    <w:rsid w:val="00CF47A7"/>
    <w:rsid w:val="00D228B1"/>
    <w:rsid w:val="00D72D00"/>
    <w:rsid w:val="00E45AD2"/>
    <w:rsid w:val="00E679BC"/>
    <w:rsid w:val="00E708C5"/>
    <w:rsid w:val="00F453FC"/>
    <w:rsid w:val="00F52722"/>
    <w:rsid w:val="00FE7E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6E3896"/>
  <w15:chartTrackingRefBased/>
  <w15:docId w15:val="{CC334D85-2762-F642-944F-004A5B49D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4CB4"/>
    <w:rPr>
      <w:rFonts w:ascii="Times New Roman" w:eastAsia="Times New Roman" w:hAnsi="Times New Roman" w:cs="Times New Roman"/>
    </w:rPr>
  </w:style>
  <w:style w:type="paragraph" w:styleId="Heading2">
    <w:name w:val="heading 2"/>
    <w:basedOn w:val="Normal"/>
    <w:link w:val="Heading2Char"/>
    <w:uiPriority w:val="9"/>
    <w:qFormat/>
    <w:rsid w:val="00E679BC"/>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F5272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79BC"/>
    <w:rPr>
      <w:rFonts w:ascii="Times New Roman" w:eastAsia="Times New Roman" w:hAnsi="Times New Roman" w:cs="Times New Roman"/>
      <w:b/>
      <w:bCs/>
      <w:sz w:val="36"/>
      <w:szCs w:val="36"/>
    </w:rPr>
  </w:style>
  <w:style w:type="character" w:customStyle="1" w:styleId="wixui-rich-texttext">
    <w:name w:val="wixui-rich-text__text"/>
    <w:basedOn w:val="DefaultParagraphFont"/>
    <w:rsid w:val="00E679BC"/>
  </w:style>
  <w:style w:type="character" w:customStyle="1" w:styleId="Heading3Char">
    <w:name w:val="Heading 3 Char"/>
    <w:basedOn w:val="DefaultParagraphFont"/>
    <w:link w:val="Heading3"/>
    <w:uiPriority w:val="9"/>
    <w:rsid w:val="00F52722"/>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F52722"/>
    <w:rPr>
      <w:b/>
      <w:bCs/>
    </w:rPr>
  </w:style>
  <w:style w:type="paragraph" w:styleId="Footer">
    <w:name w:val="footer"/>
    <w:basedOn w:val="Normal"/>
    <w:link w:val="FooterChar"/>
    <w:uiPriority w:val="99"/>
    <w:unhideWhenUsed/>
    <w:rsid w:val="00977172"/>
    <w:pPr>
      <w:tabs>
        <w:tab w:val="center" w:pos="4680"/>
        <w:tab w:val="right" w:pos="9360"/>
      </w:tabs>
    </w:pPr>
  </w:style>
  <w:style w:type="character" w:customStyle="1" w:styleId="FooterChar">
    <w:name w:val="Footer Char"/>
    <w:basedOn w:val="DefaultParagraphFont"/>
    <w:link w:val="Footer"/>
    <w:uiPriority w:val="99"/>
    <w:rsid w:val="00977172"/>
    <w:rPr>
      <w:rFonts w:ascii="Times New Roman" w:eastAsia="Times New Roman" w:hAnsi="Times New Roman" w:cs="Times New Roman"/>
    </w:rPr>
  </w:style>
  <w:style w:type="character" w:styleId="PageNumber">
    <w:name w:val="page number"/>
    <w:basedOn w:val="DefaultParagraphFont"/>
    <w:uiPriority w:val="99"/>
    <w:semiHidden/>
    <w:unhideWhenUsed/>
    <w:rsid w:val="00977172"/>
  </w:style>
  <w:style w:type="paragraph" w:styleId="Header">
    <w:name w:val="header"/>
    <w:basedOn w:val="Normal"/>
    <w:link w:val="HeaderChar"/>
    <w:uiPriority w:val="99"/>
    <w:unhideWhenUsed/>
    <w:rsid w:val="0026599C"/>
    <w:pPr>
      <w:tabs>
        <w:tab w:val="center" w:pos="4680"/>
        <w:tab w:val="right" w:pos="9360"/>
      </w:tabs>
    </w:pPr>
  </w:style>
  <w:style w:type="character" w:customStyle="1" w:styleId="HeaderChar">
    <w:name w:val="Header Char"/>
    <w:basedOn w:val="DefaultParagraphFont"/>
    <w:link w:val="Header"/>
    <w:uiPriority w:val="99"/>
    <w:rsid w:val="0026599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90438">
      <w:bodyDiv w:val="1"/>
      <w:marLeft w:val="0"/>
      <w:marRight w:val="0"/>
      <w:marTop w:val="0"/>
      <w:marBottom w:val="0"/>
      <w:divBdr>
        <w:top w:val="none" w:sz="0" w:space="0" w:color="auto"/>
        <w:left w:val="none" w:sz="0" w:space="0" w:color="auto"/>
        <w:bottom w:val="none" w:sz="0" w:space="0" w:color="auto"/>
        <w:right w:val="none" w:sz="0" w:space="0" w:color="auto"/>
      </w:divBdr>
    </w:div>
    <w:div w:id="133568757">
      <w:bodyDiv w:val="1"/>
      <w:marLeft w:val="0"/>
      <w:marRight w:val="0"/>
      <w:marTop w:val="0"/>
      <w:marBottom w:val="0"/>
      <w:divBdr>
        <w:top w:val="none" w:sz="0" w:space="0" w:color="auto"/>
        <w:left w:val="none" w:sz="0" w:space="0" w:color="auto"/>
        <w:bottom w:val="none" w:sz="0" w:space="0" w:color="auto"/>
        <w:right w:val="none" w:sz="0" w:space="0" w:color="auto"/>
      </w:divBdr>
    </w:div>
    <w:div w:id="190454695">
      <w:bodyDiv w:val="1"/>
      <w:marLeft w:val="0"/>
      <w:marRight w:val="0"/>
      <w:marTop w:val="0"/>
      <w:marBottom w:val="0"/>
      <w:divBdr>
        <w:top w:val="none" w:sz="0" w:space="0" w:color="auto"/>
        <w:left w:val="none" w:sz="0" w:space="0" w:color="auto"/>
        <w:bottom w:val="none" w:sz="0" w:space="0" w:color="auto"/>
        <w:right w:val="none" w:sz="0" w:space="0" w:color="auto"/>
      </w:divBdr>
    </w:div>
    <w:div w:id="349378259">
      <w:bodyDiv w:val="1"/>
      <w:marLeft w:val="0"/>
      <w:marRight w:val="0"/>
      <w:marTop w:val="0"/>
      <w:marBottom w:val="0"/>
      <w:divBdr>
        <w:top w:val="none" w:sz="0" w:space="0" w:color="auto"/>
        <w:left w:val="none" w:sz="0" w:space="0" w:color="auto"/>
        <w:bottom w:val="none" w:sz="0" w:space="0" w:color="auto"/>
        <w:right w:val="none" w:sz="0" w:space="0" w:color="auto"/>
      </w:divBdr>
    </w:div>
    <w:div w:id="420836189">
      <w:bodyDiv w:val="1"/>
      <w:marLeft w:val="0"/>
      <w:marRight w:val="0"/>
      <w:marTop w:val="0"/>
      <w:marBottom w:val="0"/>
      <w:divBdr>
        <w:top w:val="none" w:sz="0" w:space="0" w:color="auto"/>
        <w:left w:val="none" w:sz="0" w:space="0" w:color="auto"/>
        <w:bottom w:val="none" w:sz="0" w:space="0" w:color="auto"/>
        <w:right w:val="none" w:sz="0" w:space="0" w:color="auto"/>
      </w:divBdr>
    </w:div>
    <w:div w:id="743572193">
      <w:bodyDiv w:val="1"/>
      <w:marLeft w:val="0"/>
      <w:marRight w:val="0"/>
      <w:marTop w:val="0"/>
      <w:marBottom w:val="0"/>
      <w:divBdr>
        <w:top w:val="none" w:sz="0" w:space="0" w:color="auto"/>
        <w:left w:val="none" w:sz="0" w:space="0" w:color="auto"/>
        <w:bottom w:val="none" w:sz="0" w:space="0" w:color="auto"/>
        <w:right w:val="none" w:sz="0" w:space="0" w:color="auto"/>
      </w:divBdr>
    </w:div>
    <w:div w:id="817459441">
      <w:bodyDiv w:val="1"/>
      <w:marLeft w:val="0"/>
      <w:marRight w:val="0"/>
      <w:marTop w:val="0"/>
      <w:marBottom w:val="0"/>
      <w:divBdr>
        <w:top w:val="none" w:sz="0" w:space="0" w:color="auto"/>
        <w:left w:val="none" w:sz="0" w:space="0" w:color="auto"/>
        <w:bottom w:val="none" w:sz="0" w:space="0" w:color="auto"/>
        <w:right w:val="none" w:sz="0" w:space="0" w:color="auto"/>
      </w:divBdr>
    </w:div>
    <w:div w:id="819616004">
      <w:bodyDiv w:val="1"/>
      <w:marLeft w:val="0"/>
      <w:marRight w:val="0"/>
      <w:marTop w:val="0"/>
      <w:marBottom w:val="0"/>
      <w:divBdr>
        <w:top w:val="none" w:sz="0" w:space="0" w:color="auto"/>
        <w:left w:val="none" w:sz="0" w:space="0" w:color="auto"/>
        <w:bottom w:val="none" w:sz="0" w:space="0" w:color="auto"/>
        <w:right w:val="none" w:sz="0" w:space="0" w:color="auto"/>
      </w:divBdr>
    </w:div>
    <w:div w:id="839319869">
      <w:bodyDiv w:val="1"/>
      <w:marLeft w:val="0"/>
      <w:marRight w:val="0"/>
      <w:marTop w:val="0"/>
      <w:marBottom w:val="0"/>
      <w:divBdr>
        <w:top w:val="none" w:sz="0" w:space="0" w:color="auto"/>
        <w:left w:val="none" w:sz="0" w:space="0" w:color="auto"/>
        <w:bottom w:val="none" w:sz="0" w:space="0" w:color="auto"/>
        <w:right w:val="none" w:sz="0" w:space="0" w:color="auto"/>
      </w:divBdr>
    </w:div>
    <w:div w:id="1217399176">
      <w:bodyDiv w:val="1"/>
      <w:marLeft w:val="0"/>
      <w:marRight w:val="0"/>
      <w:marTop w:val="0"/>
      <w:marBottom w:val="0"/>
      <w:divBdr>
        <w:top w:val="none" w:sz="0" w:space="0" w:color="auto"/>
        <w:left w:val="none" w:sz="0" w:space="0" w:color="auto"/>
        <w:bottom w:val="none" w:sz="0" w:space="0" w:color="auto"/>
        <w:right w:val="none" w:sz="0" w:space="0" w:color="auto"/>
      </w:divBdr>
    </w:div>
    <w:div w:id="1463961153">
      <w:bodyDiv w:val="1"/>
      <w:marLeft w:val="0"/>
      <w:marRight w:val="0"/>
      <w:marTop w:val="0"/>
      <w:marBottom w:val="0"/>
      <w:divBdr>
        <w:top w:val="none" w:sz="0" w:space="0" w:color="auto"/>
        <w:left w:val="none" w:sz="0" w:space="0" w:color="auto"/>
        <w:bottom w:val="none" w:sz="0" w:space="0" w:color="auto"/>
        <w:right w:val="none" w:sz="0" w:space="0" w:color="auto"/>
      </w:divBdr>
    </w:div>
    <w:div w:id="2099281318">
      <w:bodyDiv w:val="1"/>
      <w:marLeft w:val="0"/>
      <w:marRight w:val="0"/>
      <w:marTop w:val="0"/>
      <w:marBottom w:val="0"/>
      <w:divBdr>
        <w:top w:val="none" w:sz="0" w:space="0" w:color="auto"/>
        <w:left w:val="none" w:sz="0" w:space="0" w:color="auto"/>
        <w:bottom w:val="none" w:sz="0" w:space="0" w:color="auto"/>
        <w:right w:val="none" w:sz="0" w:space="0" w:color="auto"/>
      </w:divBdr>
    </w:div>
    <w:div w:id="211820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11</Pages>
  <Words>2709</Words>
  <Characters>15443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24</cp:revision>
  <dcterms:created xsi:type="dcterms:W3CDTF">2025-05-14T12:26:00Z</dcterms:created>
  <dcterms:modified xsi:type="dcterms:W3CDTF">2025-05-20T12:43:00Z</dcterms:modified>
</cp:coreProperties>
</file>